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910" w:rsidRPr="00EB3408" w:rsidRDefault="00235910" w:rsidP="00235910">
      <w:pPr>
        <w:pStyle w:val="Heading1"/>
        <w:rPr>
          <w:rFonts w:asciiTheme="minorBidi" w:hAnsiTheme="minorBidi" w:cstheme="minorBidi"/>
          <w:lang w:eastAsia="fr-FR"/>
        </w:rPr>
      </w:pPr>
      <w:r w:rsidRPr="00EB3408">
        <w:rPr>
          <w:rFonts w:asciiTheme="minorBidi" w:hAnsiTheme="minorBidi" w:cstheme="minorBidi"/>
          <w:lang w:eastAsia="fr-FR"/>
        </w:rPr>
        <w:t xml:space="preserve">Gestion budgétaire et </w:t>
      </w:r>
      <w:r w:rsidR="00A42395" w:rsidRPr="00EB3408">
        <w:rPr>
          <w:rFonts w:asciiTheme="minorBidi" w:hAnsiTheme="minorBidi" w:cstheme="minorBidi"/>
          <w:lang w:eastAsia="fr-FR"/>
        </w:rPr>
        <w:t xml:space="preserve">FINANCIERE </w:t>
      </w:r>
      <w:r w:rsidRPr="00EB3408">
        <w:rPr>
          <w:rFonts w:asciiTheme="minorBidi" w:hAnsiTheme="minorBidi" w:cstheme="minorBidi"/>
          <w:lang w:eastAsia="fr-FR"/>
        </w:rPr>
        <w:br/>
        <w:t>(120 périodes)</w:t>
      </w:r>
    </w:p>
    <w:p w:rsidR="00235910" w:rsidRPr="00EB3408" w:rsidRDefault="00235910" w:rsidP="00235910">
      <w:pPr>
        <w:pStyle w:val="Title"/>
        <w:rPr>
          <w:rFonts w:asciiTheme="minorBidi" w:hAnsiTheme="minorBidi" w:cstheme="minorBidi"/>
          <w:lang w:eastAsia="en-US"/>
        </w:rPr>
      </w:pPr>
      <w:r w:rsidRPr="00EB3408">
        <w:rPr>
          <w:rFonts w:asciiTheme="minorBidi" w:hAnsiTheme="minorBidi" w:cstheme="minorBidi"/>
          <w:u w:val="single"/>
          <w:lang w:eastAsia="en-US"/>
        </w:rPr>
        <w:t xml:space="preserve">Chapitre 1 </w:t>
      </w:r>
      <w:r w:rsidRPr="00EB3408">
        <w:rPr>
          <w:rFonts w:asciiTheme="minorBidi" w:hAnsiTheme="minorBidi" w:cstheme="minorBidi"/>
          <w:u w:val="single"/>
          <w:lang w:eastAsia="en-US"/>
        </w:rPr>
        <w:br/>
      </w:r>
      <w:r w:rsidRPr="00EB3408">
        <w:rPr>
          <w:rFonts w:asciiTheme="minorBidi" w:hAnsiTheme="minorBidi" w:cstheme="minorBidi"/>
          <w:lang w:eastAsia="en-US"/>
        </w:rPr>
        <w:t>Présentation générale de l’analyse financière</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Recherche des informations comptables et financières pour participer à un diagnostic d’entreprise.</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Contenu</w:t>
      </w:r>
      <w:r w:rsidRPr="00EB3408">
        <w:rPr>
          <w:rFonts w:asciiTheme="minorBidi" w:hAnsiTheme="minorBidi" w:cstheme="minorBidi"/>
          <w:sz w:val="22"/>
        </w:rPr>
        <w:t> </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1.1 Les utilisateurs de l’analyse f</w:t>
      </w:r>
      <w:r w:rsidR="001946AD">
        <w:rPr>
          <w:rFonts w:asciiTheme="minorBidi" w:hAnsiTheme="minorBidi" w:cstheme="minorBidi"/>
          <w:sz w:val="22"/>
          <w:lang w:val="fr-FR"/>
        </w:rPr>
        <w:t>inancière</w:t>
      </w:r>
    </w:p>
    <w:p w:rsidR="00235910" w:rsidRPr="00EB3408" w:rsidRDefault="00235910" w:rsidP="00235910">
      <w:pPr>
        <w:pStyle w:val="BodyText"/>
        <w:rPr>
          <w:rFonts w:asciiTheme="minorBidi" w:hAnsiTheme="minorBidi" w:cstheme="minorBidi"/>
        </w:rPr>
      </w:pPr>
      <w:r w:rsidRPr="00EB3408">
        <w:rPr>
          <w:rFonts w:asciiTheme="minorBidi" w:hAnsiTheme="minorBidi" w:cstheme="minorBidi"/>
        </w:rPr>
        <w:t>1.2 Les informations néc</w:t>
      </w:r>
      <w:r w:rsidR="001946AD">
        <w:rPr>
          <w:rFonts w:asciiTheme="minorBidi" w:hAnsiTheme="minorBidi" w:cstheme="minorBidi"/>
        </w:rPr>
        <w:t>essaires à l’analyse financière</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1.3 L’év</w:t>
      </w:r>
      <w:r w:rsidR="001946AD">
        <w:rPr>
          <w:rFonts w:asciiTheme="minorBidi" w:hAnsiTheme="minorBidi" w:cstheme="minorBidi"/>
          <w:sz w:val="22"/>
          <w:lang w:val="fr-FR"/>
        </w:rPr>
        <w:t>olution de l’analyse financière</w:t>
      </w:r>
    </w:p>
    <w:p w:rsidR="00235910" w:rsidRPr="00EB3408" w:rsidRDefault="00235910" w:rsidP="00235910">
      <w:pPr>
        <w:pStyle w:val="Title"/>
        <w:rPr>
          <w:rFonts w:asciiTheme="minorBidi" w:hAnsiTheme="minorBidi" w:cstheme="minorBidi"/>
          <w:lang w:eastAsia="en-US"/>
        </w:rPr>
      </w:pPr>
      <w:r w:rsidRPr="00EB3408">
        <w:rPr>
          <w:rFonts w:asciiTheme="minorBidi" w:hAnsiTheme="minorBidi" w:cstheme="minorBidi"/>
          <w:u w:val="single"/>
          <w:lang w:eastAsia="en-US"/>
        </w:rPr>
        <w:t xml:space="preserve">Chapitre 2 </w:t>
      </w:r>
      <w:r w:rsidRPr="00EB3408">
        <w:rPr>
          <w:rFonts w:asciiTheme="minorBidi" w:hAnsiTheme="minorBidi" w:cstheme="minorBidi"/>
          <w:u w:val="single"/>
          <w:lang w:eastAsia="en-US"/>
        </w:rPr>
        <w:br/>
      </w:r>
      <w:r w:rsidRPr="00EB3408">
        <w:rPr>
          <w:rFonts w:asciiTheme="minorBidi" w:hAnsiTheme="minorBidi" w:cstheme="minorBidi"/>
          <w:lang w:eastAsia="en-US"/>
        </w:rPr>
        <w:t>L’analyse comptable du compte de résultat</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Objectifs</w:t>
      </w:r>
      <w:r w:rsidRPr="00EB3408">
        <w:rPr>
          <w:rFonts w:asciiTheme="minorBidi" w:hAnsiTheme="minorBidi" w:cstheme="minorBidi"/>
          <w:sz w:val="22"/>
        </w:rPr>
        <w:t> </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Identifier les principales fonctions économ</w:t>
      </w:r>
      <w:r w:rsidR="001946AD">
        <w:rPr>
          <w:rFonts w:asciiTheme="minorBidi" w:hAnsiTheme="minorBidi" w:cstheme="minorBidi"/>
          <w:sz w:val="22"/>
          <w:lang w:val="fr-FR"/>
        </w:rPr>
        <w:t>iques assumées par l’entreprise</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et analyser un c</w:t>
      </w:r>
      <w:r w:rsidR="001946AD">
        <w:rPr>
          <w:rFonts w:asciiTheme="minorBidi" w:hAnsiTheme="minorBidi" w:cstheme="minorBidi"/>
          <w:sz w:val="22"/>
          <w:lang w:val="fr-FR"/>
        </w:rPr>
        <w:t>ompte de résultat par fonctions</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les soldes intermédiaires de gestio</w:t>
      </w:r>
      <w:r w:rsidR="001946AD">
        <w:rPr>
          <w:rFonts w:asciiTheme="minorBidi" w:hAnsiTheme="minorBidi" w:cstheme="minorBidi"/>
          <w:sz w:val="22"/>
          <w:lang w:val="fr-FR"/>
        </w:rPr>
        <w:t>n et en donner la signification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l’activité et</w:t>
      </w:r>
      <w:r w:rsidR="001946AD">
        <w:rPr>
          <w:rFonts w:asciiTheme="minorBidi" w:hAnsiTheme="minorBidi" w:cstheme="minorBidi"/>
          <w:sz w:val="22"/>
          <w:lang w:val="fr-FR"/>
        </w:rPr>
        <w:t xml:space="preserve"> la rentabilité de l’entreprise</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et interpréter la ca</w:t>
      </w:r>
      <w:r w:rsidR="001946AD">
        <w:rPr>
          <w:rFonts w:asciiTheme="minorBidi" w:hAnsiTheme="minorBidi" w:cstheme="minorBidi"/>
          <w:sz w:val="22"/>
          <w:lang w:val="fr-FR"/>
        </w:rPr>
        <w:t>pacité d’autofinancement</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Calculer des ratios permettant d’apprécier </w:t>
      </w:r>
      <w:r w:rsidR="001946AD">
        <w:rPr>
          <w:rFonts w:asciiTheme="minorBidi" w:hAnsiTheme="minorBidi" w:cstheme="minorBidi"/>
          <w:sz w:val="22"/>
          <w:lang w:val="fr-FR"/>
        </w:rPr>
        <w:t>la rentabilité de l’entreprise</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Contenu</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2.1 Les charges par fo</w:t>
      </w:r>
      <w:r w:rsidR="001946AD">
        <w:rPr>
          <w:rFonts w:asciiTheme="minorBidi" w:hAnsiTheme="minorBidi" w:cstheme="minorBidi"/>
          <w:sz w:val="22"/>
          <w:lang w:val="fr-FR"/>
        </w:rPr>
        <w:t>nction et le compte de résultat</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2.2 Les soldes intermédiaires de gestion </w:t>
      </w:r>
    </w:p>
    <w:p w:rsidR="00235910" w:rsidRPr="00EB3408" w:rsidRDefault="00235910" w:rsidP="00235910">
      <w:pPr>
        <w:bidi w:val="0"/>
        <w:ind w:firstLine="720"/>
        <w:jc w:val="lowKashida"/>
        <w:rPr>
          <w:rFonts w:asciiTheme="minorBidi" w:hAnsiTheme="minorBidi" w:cstheme="minorBidi"/>
          <w:sz w:val="22"/>
          <w:lang w:val="fr-FR"/>
        </w:rPr>
      </w:pPr>
      <w:r w:rsidRPr="00EB3408">
        <w:rPr>
          <w:rFonts w:asciiTheme="minorBidi" w:hAnsiTheme="minorBidi" w:cstheme="minorBidi"/>
          <w:sz w:val="22"/>
          <w:lang w:val="fr-FR"/>
        </w:rPr>
        <w:t>2.2.1 Analyse par ratios</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2.3 La capacité d’auto</w:t>
      </w:r>
      <w:r w:rsidR="001946AD">
        <w:rPr>
          <w:rFonts w:asciiTheme="minorBidi" w:hAnsiTheme="minorBidi" w:cstheme="minorBidi"/>
          <w:sz w:val="22"/>
          <w:lang w:val="fr-FR"/>
        </w:rPr>
        <w:t>financement</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t>2.3.1 Analyse par ratios</w:t>
      </w:r>
    </w:p>
    <w:p w:rsidR="00235910" w:rsidRPr="00EB3408" w:rsidRDefault="00235910" w:rsidP="00235910">
      <w:pPr>
        <w:pStyle w:val="Title"/>
        <w:rPr>
          <w:rFonts w:asciiTheme="minorBidi" w:hAnsiTheme="minorBidi" w:cstheme="minorBidi"/>
          <w:lang w:eastAsia="en-US"/>
        </w:rPr>
      </w:pPr>
      <w:r w:rsidRPr="00EB3408">
        <w:rPr>
          <w:rFonts w:asciiTheme="minorBidi" w:hAnsiTheme="minorBidi" w:cstheme="minorBidi"/>
          <w:u w:val="single"/>
          <w:lang w:eastAsia="en-US"/>
        </w:rPr>
        <w:t xml:space="preserve">Chapitre 3 </w:t>
      </w:r>
      <w:r w:rsidRPr="00EB3408">
        <w:rPr>
          <w:rFonts w:asciiTheme="minorBidi" w:hAnsiTheme="minorBidi" w:cstheme="minorBidi"/>
          <w:u w:val="single"/>
          <w:lang w:eastAsia="en-US"/>
        </w:rPr>
        <w:br/>
      </w:r>
      <w:r w:rsidRPr="00EB3408">
        <w:rPr>
          <w:rFonts w:asciiTheme="minorBidi" w:hAnsiTheme="minorBidi" w:cstheme="minorBidi"/>
          <w:lang w:eastAsia="en-US"/>
        </w:rPr>
        <w:t>L’analyse statique du bilan</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Objectifs</w:t>
      </w:r>
    </w:p>
    <w:p w:rsidR="00235910" w:rsidRPr="00EB3408" w:rsidRDefault="00235910" w:rsidP="00235910">
      <w:pPr>
        <w:bidi w:val="0"/>
        <w:ind w:left="284" w:firstLine="436"/>
        <w:jc w:val="lowKashida"/>
        <w:rPr>
          <w:rFonts w:asciiTheme="minorBidi" w:hAnsiTheme="minorBidi" w:cstheme="minorBidi"/>
          <w:sz w:val="22"/>
          <w:lang w:val="fr-FR"/>
        </w:rPr>
      </w:pPr>
      <w:r w:rsidRPr="00EB3408">
        <w:rPr>
          <w:rFonts w:asciiTheme="minorBidi" w:hAnsiTheme="minorBidi" w:cstheme="minorBidi"/>
          <w:sz w:val="22"/>
          <w:lang w:val="fr-FR"/>
        </w:rPr>
        <w:t xml:space="preserve">A partir d’un bilan comptable </w:t>
      </w:r>
      <w:r w:rsidR="001946AD">
        <w:rPr>
          <w:rFonts w:asciiTheme="minorBidi" w:hAnsiTheme="minorBidi" w:cstheme="minorBidi"/>
          <w:sz w:val="22"/>
          <w:lang w:val="fr-FR"/>
        </w:rPr>
        <w:t>avant répartition des bénéfices</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Reclasser les postes par grandes masses en respectant les critères fonctionnels du plan comptable géné</w:t>
      </w:r>
      <w:r w:rsidR="001946AD">
        <w:rPr>
          <w:rFonts w:asciiTheme="minorBidi" w:hAnsiTheme="minorBidi" w:cstheme="minorBidi"/>
          <w:sz w:val="22"/>
          <w:lang w:val="fr-FR"/>
        </w:rPr>
        <w:t>ral</w:t>
      </w:r>
    </w:p>
    <w:p w:rsidR="00235910" w:rsidRPr="00EB3408" w:rsidRDefault="00235910" w:rsidP="00235910">
      <w:pPr>
        <w:bidi w:val="0"/>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d’un bilan reclassé et d’informations sur le secteur</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Calculer les grandeurs caractéristiques </w:t>
      </w:r>
      <w:r w:rsidR="001946AD">
        <w:rPr>
          <w:rFonts w:asciiTheme="minorBidi" w:hAnsiTheme="minorBidi" w:cstheme="minorBidi"/>
          <w:sz w:val="22"/>
          <w:lang w:val="fr-FR"/>
        </w:rPr>
        <w:t>de la structure de l’entreprise</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Comparer leurs évolutions</w:t>
      </w:r>
      <w:r w:rsidR="001946AD">
        <w:rPr>
          <w:rFonts w:asciiTheme="minorBidi" w:hAnsiTheme="minorBidi" w:cstheme="minorBidi"/>
          <w:sz w:val="22"/>
          <w:lang w:val="fr-FR"/>
        </w:rPr>
        <w:t xml:space="preserve"> dans le temps et dans l’espace</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la relation liant de fonds de roulement net global, le besoin en fonds de roulement et la trésorerie et e</w:t>
      </w:r>
      <w:r w:rsidR="001946AD">
        <w:rPr>
          <w:rFonts w:asciiTheme="minorBidi" w:hAnsiTheme="minorBidi" w:cstheme="minorBidi"/>
          <w:sz w:val="22"/>
          <w:lang w:val="fr-FR"/>
        </w:rPr>
        <w:t>n  interpréter la signification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r>
      <w:r w:rsidR="001946AD">
        <w:rPr>
          <w:rFonts w:asciiTheme="minorBidi" w:hAnsiTheme="minorBidi" w:cstheme="minorBidi"/>
          <w:sz w:val="22"/>
          <w:lang w:val="fr-FR"/>
        </w:rPr>
        <w:t>Commencer les résultats obtenus</w:t>
      </w:r>
    </w:p>
    <w:p w:rsidR="00235910" w:rsidRPr="00EB3408" w:rsidRDefault="00235910" w:rsidP="00235910">
      <w:pPr>
        <w:bidi w:val="0"/>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des valeurs str</w:t>
      </w:r>
      <w:r w:rsidR="001946AD">
        <w:rPr>
          <w:rFonts w:asciiTheme="minorBidi" w:hAnsiTheme="minorBidi" w:cstheme="minorBidi"/>
          <w:sz w:val="22"/>
          <w:lang w:val="fr-FR"/>
        </w:rPr>
        <w:t>ucturelles et du bilan reclassé</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la structure de l’entrepr</w:t>
      </w:r>
      <w:r w:rsidR="001946AD">
        <w:rPr>
          <w:rFonts w:asciiTheme="minorBidi" w:hAnsiTheme="minorBidi" w:cstheme="minorBidi"/>
          <w:sz w:val="22"/>
          <w:lang w:val="fr-FR"/>
        </w:rPr>
        <w:t>ise</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Comparer l’évolution des ratios</w:t>
      </w:r>
      <w:r w:rsidR="001946AD">
        <w:rPr>
          <w:rFonts w:asciiTheme="minorBidi" w:hAnsiTheme="minorBidi" w:cstheme="minorBidi"/>
          <w:sz w:val="22"/>
          <w:lang w:val="fr-FR"/>
        </w:rPr>
        <w:t xml:space="preserve"> dans le temps et dans l’espace</w:t>
      </w:r>
    </w:p>
    <w:p w:rsidR="00235910" w:rsidRPr="00EB3408" w:rsidRDefault="00235910" w:rsidP="00235910">
      <w:pPr>
        <w:bidi w:val="0"/>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 xml:space="preserve">A partir du bilan et du compte de résultat </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Calculer des ratios permettant d’apprécier la rotation des postes du bilan.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Interpréter </w:t>
      </w:r>
      <w:r w:rsidR="001946AD">
        <w:rPr>
          <w:rFonts w:asciiTheme="minorBidi" w:hAnsiTheme="minorBidi" w:cstheme="minorBidi"/>
          <w:sz w:val="22"/>
          <w:lang w:val="fr-FR"/>
        </w:rPr>
        <w:t>et commenter les ratios obtenus</w:t>
      </w:r>
    </w:p>
    <w:p w:rsidR="00235910" w:rsidRPr="00EB3408" w:rsidRDefault="00235910" w:rsidP="00235910">
      <w:pPr>
        <w:bidi w:val="0"/>
        <w:spacing w:before="60"/>
        <w:ind w:left="284" w:firstLine="437"/>
        <w:jc w:val="lowKashida"/>
        <w:rPr>
          <w:rFonts w:asciiTheme="minorBidi" w:hAnsiTheme="minorBidi" w:cstheme="minorBidi"/>
          <w:sz w:val="22"/>
          <w:lang w:val="fr-FR"/>
        </w:rPr>
      </w:pPr>
      <w:r w:rsidRPr="00EB3408">
        <w:rPr>
          <w:rFonts w:asciiTheme="minorBidi" w:hAnsiTheme="minorBidi" w:cstheme="minorBidi"/>
          <w:sz w:val="22"/>
          <w:lang w:val="fr-FR"/>
        </w:rPr>
        <w:t>A partir du bila</w:t>
      </w:r>
      <w:r w:rsidR="001946AD">
        <w:rPr>
          <w:rFonts w:asciiTheme="minorBidi" w:hAnsiTheme="minorBidi" w:cstheme="minorBidi"/>
          <w:sz w:val="22"/>
          <w:lang w:val="fr-FR"/>
        </w:rPr>
        <w:t>n retraité par grandes masses</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lastRenderedPageBreak/>
        <w:t>–</w:t>
      </w:r>
      <w:r w:rsidRPr="00EB3408">
        <w:rPr>
          <w:rFonts w:asciiTheme="minorBidi" w:hAnsiTheme="minorBidi" w:cstheme="minorBidi"/>
          <w:sz w:val="22"/>
          <w:lang w:val="fr-FR"/>
        </w:rPr>
        <w:tab/>
        <w:t>Calculer des ratios permettant d’apprécier l’équilibre financier de l’entrepris</w:t>
      </w:r>
      <w:r w:rsidR="001946AD">
        <w:rPr>
          <w:rFonts w:asciiTheme="minorBidi" w:hAnsiTheme="minorBidi" w:cstheme="minorBidi"/>
          <w:sz w:val="22"/>
          <w:lang w:val="fr-FR"/>
        </w:rPr>
        <w:t>e, la liquidité, la solvabilité</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Interpréter </w:t>
      </w:r>
      <w:r w:rsidR="001946AD">
        <w:rPr>
          <w:rFonts w:asciiTheme="minorBidi" w:hAnsiTheme="minorBidi" w:cstheme="minorBidi"/>
          <w:sz w:val="22"/>
          <w:lang w:val="fr-FR"/>
        </w:rPr>
        <w:t>et commenter les ratios obtenus</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Contenu</w:t>
      </w:r>
      <w:r w:rsidRPr="00EB3408">
        <w:rPr>
          <w:rFonts w:asciiTheme="minorBidi" w:hAnsiTheme="minorBidi" w:cstheme="minorBidi"/>
          <w:sz w:val="22"/>
        </w:rPr>
        <w:t> </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3.1 L’analyse fonctionnelle (analyse du plan comptable général)</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001946AD">
        <w:rPr>
          <w:rFonts w:asciiTheme="minorBidi" w:hAnsiTheme="minorBidi" w:cstheme="minorBidi"/>
          <w:sz w:val="22"/>
          <w:lang w:val="fr-FR"/>
        </w:rPr>
        <w:t>3.1.1 Bilans par grandes masses</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t>3.1.2 Valeurs structurelles :</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3.1.2.1 Fonds de roulement net global</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3.1.2.2 Besoins en fonds de roulement d’exploitation.</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Pr="00EB3408">
        <w:rPr>
          <w:rFonts w:asciiTheme="minorBidi" w:hAnsiTheme="minorBidi" w:cstheme="minorBidi"/>
          <w:sz w:val="22"/>
          <w:lang w:val="fr-FR"/>
        </w:rPr>
        <w:tab/>
        <w:t>3.1.2.3 Besoins en fonds de roulement hors exploitation.</w:t>
      </w:r>
    </w:p>
    <w:p w:rsidR="00235910" w:rsidRPr="00EB3408" w:rsidRDefault="001946AD" w:rsidP="00235910">
      <w:pPr>
        <w:bidi w:val="0"/>
        <w:jc w:val="lowKashida"/>
        <w:rPr>
          <w:rFonts w:asciiTheme="minorBidi" w:hAnsiTheme="minorBidi" w:cstheme="minorBidi"/>
          <w:sz w:val="22"/>
          <w:lang w:val="fr-FR"/>
        </w:rPr>
      </w:pPr>
      <w:r>
        <w:rPr>
          <w:rFonts w:asciiTheme="minorBidi" w:hAnsiTheme="minorBidi" w:cstheme="minorBidi"/>
          <w:sz w:val="22"/>
          <w:lang w:val="fr-FR"/>
        </w:rPr>
        <w:tab/>
      </w:r>
      <w:r>
        <w:rPr>
          <w:rFonts w:asciiTheme="minorBidi" w:hAnsiTheme="minorBidi" w:cstheme="minorBidi"/>
          <w:sz w:val="22"/>
          <w:lang w:val="fr-FR"/>
        </w:rPr>
        <w:tab/>
        <w:t>3.1.2.4 Trésorerie nette</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r>
      <w:r w:rsidR="001946AD">
        <w:rPr>
          <w:rFonts w:asciiTheme="minorBidi" w:hAnsiTheme="minorBidi" w:cstheme="minorBidi"/>
          <w:sz w:val="22"/>
          <w:lang w:val="fr-FR"/>
        </w:rPr>
        <w:tab/>
      </w:r>
      <w:r w:rsidR="001946AD">
        <w:rPr>
          <w:rFonts w:asciiTheme="minorBidi" w:hAnsiTheme="minorBidi" w:cstheme="minorBidi"/>
          <w:sz w:val="22"/>
          <w:lang w:val="fr-FR"/>
        </w:rPr>
        <w:tab/>
        <w:t>3.1.2.4.1 Ratios de structure</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3.2 L’analyse liquidité</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t>3.2.1 Bilan par grandes masses (bila</w:t>
      </w:r>
      <w:r w:rsidR="001946AD">
        <w:rPr>
          <w:rFonts w:asciiTheme="minorBidi" w:hAnsiTheme="minorBidi" w:cstheme="minorBidi"/>
          <w:sz w:val="22"/>
          <w:lang w:val="fr-FR"/>
        </w:rPr>
        <w:t>n financier ou bilan liquidité)</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ab/>
        <w:t>3.2.2 Ratios de liquidité, d’auton</w:t>
      </w:r>
      <w:r w:rsidR="001946AD">
        <w:rPr>
          <w:rFonts w:asciiTheme="minorBidi" w:hAnsiTheme="minorBidi" w:cstheme="minorBidi"/>
          <w:sz w:val="22"/>
          <w:lang w:val="fr-FR"/>
        </w:rPr>
        <w:t>omie financière, de solvabilité</w:t>
      </w:r>
    </w:p>
    <w:p w:rsidR="00235910" w:rsidRPr="00EB3408" w:rsidRDefault="00235910" w:rsidP="00235910">
      <w:pPr>
        <w:pStyle w:val="Heading2"/>
        <w:rPr>
          <w:rFonts w:asciiTheme="minorBidi" w:hAnsiTheme="minorBidi" w:cstheme="minorBidi"/>
          <w:sz w:val="22"/>
        </w:rPr>
      </w:pPr>
      <w:r w:rsidRPr="00EB3408">
        <w:rPr>
          <w:rFonts w:asciiTheme="minorBidi" w:hAnsiTheme="minorBidi" w:cstheme="minorBidi"/>
          <w:lang w:eastAsia="en-US"/>
        </w:rPr>
        <w:t>Commentaires</w:t>
      </w:r>
    </w:p>
    <w:p w:rsidR="00235910" w:rsidRPr="00EB3408" w:rsidRDefault="00235910" w:rsidP="00235910">
      <w:pPr>
        <w:bidi w:val="0"/>
        <w:spacing w:before="60"/>
        <w:ind w:firstLine="709"/>
        <w:jc w:val="lowKashida"/>
        <w:rPr>
          <w:rFonts w:asciiTheme="minorBidi" w:hAnsiTheme="minorBidi" w:cstheme="minorBidi"/>
          <w:sz w:val="22"/>
          <w:lang w:val="fr-FR"/>
        </w:rPr>
      </w:pPr>
      <w:r w:rsidRPr="00EB3408">
        <w:rPr>
          <w:rFonts w:asciiTheme="minorBidi" w:hAnsiTheme="minorBidi" w:cstheme="minorBidi"/>
          <w:sz w:val="22"/>
          <w:lang w:val="fr-FR"/>
        </w:rPr>
        <w:t xml:space="preserve">Si l’analyse fonctionnelle doit être, à juste titre, développée en respectant les principes du plan comptable général, il ne faut pas négliger l’analyse liquidité et ses liens avec la législation sur la prévention </w:t>
      </w:r>
      <w:r w:rsidR="001946AD">
        <w:rPr>
          <w:rFonts w:asciiTheme="minorBidi" w:hAnsiTheme="minorBidi" w:cstheme="minorBidi"/>
          <w:sz w:val="22"/>
          <w:lang w:val="fr-FR"/>
        </w:rPr>
        <w:t>des difficultés des entreprises</w:t>
      </w:r>
    </w:p>
    <w:p w:rsidR="00235910" w:rsidRPr="00EB3408" w:rsidRDefault="00235910" w:rsidP="00235910">
      <w:pPr>
        <w:bidi w:val="0"/>
        <w:spacing w:before="60"/>
        <w:ind w:firstLine="709"/>
        <w:jc w:val="lowKashida"/>
        <w:rPr>
          <w:rFonts w:asciiTheme="minorBidi" w:hAnsiTheme="minorBidi" w:cstheme="minorBidi"/>
          <w:sz w:val="22"/>
          <w:lang w:val="fr-FR"/>
        </w:rPr>
      </w:pPr>
      <w:r w:rsidRPr="00EB3408">
        <w:rPr>
          <w:rFonts w:asciiTheme="minorBidi" w:hAnsiTheme="minorBidi" w:cstheme="minorBidi"/>
          <w:sz w:val="22"/>
          <w:lang w:val="fr-FR"/>
        </w:rPr>
        <w:tab/>
        <w:t xml:space="preserve">Pour l’étude des ratios, il s’agit moins de mémoriser des formules que de comprendre les logiques en vue de la recherche d’informations. En l’absence de normes dans ce domaine, il faut conduire les étudiants à émettre des commentaires cohérents par rapport aux objectifs de l’étude et aux ratios qu’ils peuvent être conduits à définir (sans s’attacher outre mesure à </w:t>
      </w:r>
      <w:r w:rsidR="001946AD">
        <w:rPr>
          <w:rFonts w:asciiTheme="minorBidi" w:hAnsiTheme="minorBidi" w:cstheme="minorBidi"/>
          <w:sz w:val="22"/>
          <w:lang w:val="fr-FR"/>
        </w:rPr>
        <w:t>la formation du ratio lui-même)</w:t>
      </w:r>
    </w:p>
    <w:p w:rsidR="00235910" w:rsidRPr="00EB3408" w:rsidRDefault="00235910" w:rsidP="00235910">
      <w:pPr>
        <w:pStyle w:val="Heading2"/>
        <w:rPr>
          <w:rFonts w:asciiTheme="minorBidi" w:hAnsiTheme="minorBidi" w:cstheme="minorBidi"/>
        </w:rPr>
      </w:pPr>
      <w:r w:rsidRPr="00EB3408">
        <w:rPr>
          <w:rFonts w:asciiTheme="minorBidi" w:hAnsiTheme="minorBidi" w:cstheme="minorBidi"/>
        </w:rPr>
        <w:t>Objectifs généraux </w:t>
      </w:r>
    </w:p>
    <w:p w:rsidR="00235910" w:rsidRPr="00EB3408" w:rsidRDefault="00235910" w:rsidP="00235910">
      <w:pPr>
        <w:pStyle w:val="Title"/>
        <w:rPr>
          <w:rFonts w:asciiTheme="minorBidi" w:hAnsiTheme="minorBidi" w:cstheme="minorBidi"/>
        </w:rPr>
      </w:pPr>
      <w:r w:rsidRPr="00EB3408">
        <w:rPr>
          <w:rFonts w:asciiTheme="minorBidi" w:hAnsiTheme="minorBidi" w:cstheme="minorBidi"/>
        </w:rPr>
        <w:t>1. Les objectifs et l’organisation d’un système de gestion budgétaire</w:t>
      </w:r>
    </w:p>
    <w:p w:rsidR="00235910" w:rsidRPr="00EB3408" w:rsidRDefault="00235910" w:rsidP="00235910">
      <w:pPr>
        <w:pStyle w:val="Heading3"/>
        <w:rPr>
          <w:rFonts w:asciiTheme="minorBidi" w:hAnsiTheme="minorBidi" w:cstheme="minorBidi"/>
        </w:rPr>
      </w:pPr>
      <w:r w:rsidRPr="00EB3408">
        <w:rPr>
          <w:rFonts w:asciiTheme="minorBidi" w:hAnsiTheme="minorBidi" w:cstheme="minorBidi"/>
        </w:rPr>
        <w:t>Objectifs </w:t>
      </w:r>
    </w:p>
    <w:p w:rsidR="00235910" w:rsidRPr="00EB3408" w:rsidRDefault="001946AD" w:rsidP="00235910">
      <w:pPr>
        <w:bidi w:val="0"/>
        <w:ind w:left="284" w:hanging="284"/>
        <w:jc w:val="lowKashida"/>
        <w:rPr>
          <w:rFonts w:asciiTheme="minorBidi" w:hAnsiTheme="minorBidi" w:cstheme="minorBidi"/>
          <w:sz w:val="22"/>
          <w:lang w:val="fr-FR"/>
        </w:rPr>
      </w:pPr>
      <w:r>
        <w:rPr>
          <w:rFonts w:asciiTheme="minorBidi" w:hAnsiTheme="minorBidi" w:cstheme="minorBidi"/>
          <w:sz w:val="22"/>
          <w:lang w:val="fr-FR"/>
        </w:rPr>
        <w:t>–</w:t>
      </w:r>
      <w:r>
        <w:rPr>
          <w:rFonts w:asciiTheme="minorBidi" w:hAnsiTheme="minorBidi" w:cstheme="minorBidi"/>
          <w:sz w:val="22"/>
          <w:lang w:val="fr-FR"/>
        </w:rPr>
        <w:tab/>
        <w:t>Identifier les objectifs</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Identifier les différents budgets à</w:t>
      </w:r>
      <w:r w:rsidR="001946AD">
        <w:rPr>
          <w:rFonts w:asciiTheme="minorBidi" w:hAnsiTheme="minorBidi" w:cstheme="minorBidi"/>
          <w:sz w:val="22"/>
          <w:lang w:val="fr-FR"/>
        </w:rPr>
        <w:t xml:space="preserve"> établir dans une entreprise</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Analyser les int</w:t>
      </w:r>
      <w:r w:rsidR="001946AD">
        <w:rPr>
          <w:rFonts w:asciiTheme="minorBidi" w:hAnsiTheme="minorBidi" w:cstheme="minorBidi"/>
          <w:sz w:val="22"/>
          <w:lang w:val="fr-FR"/>
        </w:rPr>
        <w:t>erdépendances entre les budgets</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 xml:space="preserve">Définir des indicateurs pertinents pour le contrôle budgétaire dans </w:t>
      </w:r>
      <w:r w:rsidR="001946AD">
        <w:rPr>
          <w:rFonts w:asciiTheme="minorBidi" w:hAnsiTheme="minorBidi" w:cstheme="minorBidi"/>
          <w:sz w:val="22"/>
          <w:lang w:val="fr-FR"/>
        </w:rPr>
        <w:t>le cadre d’une situation réelle</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Contenu</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1.1 Les objectifs d’u</w:t>
      </w:r>
      <w:r w:rsidR="001946AD">
        <w:rPr>
          <w:rFonts w:asciiTheme="minorBidi" w:hAnsiTheme="minorBidi" w:cstheme="minorBidi"/>
          <w:sz w:val="22"/>
          <w:lang w:val="fr-FR"/>
        </w:rPr>
        <w:t>n système de gestion budgétaire</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1.2 L’organisation d’u</w:t>
      </w:r>
      <w:r w:rsidR="001946AD">
        <w:rPr>
          <w:rFonts w:asciiTheme="minorBidi" w:hAnsiTheme="minorBidi" w:cstheme="minorBidi"/>
          <w:sz w:val="22"/>
          <w:lang w:val="fr-FR"/>
        </w:rPr>
        <w:t>n système de gestion budgétaire</w:t>
      </w:r>
    </w:p>
    <w:p w:rsidR="00235910" w:rsidRPr="00EB3408" w:rsidRDefault="00235910" w:rsidP="00235910">
      <w:pPr>
        <w:pStyle w:val="Title"/>
        <w:rPr>
          <w:rFonts w:asciiTheme="minorBidi" w:hAnsiTheme="minorBidi" w:cstheme="minorBidi"/>
        </w:rPr>
      </w:pPr>
      <w:r w:rsidRPr="00EB3408">
        <w:rPr>
          <w:rFonts w:asciiTheme="minorBidi" w:hAnsiTheme="minorBidi" w:cstheme="minorBidi"/>
        </w:rPr>
        <w:t xml:space="preserve">2. Les principaux domaines de la gestion budgétaire </w:t>
      </w:r>
      <w:r w:rsidRPr="00EB3408">
        <w:rPr>
          <w:rFonts w:asciiTheme="minorBidi" w:hAnsiTheme="minorBidi" w:cstheme="minorBidi"/>
        </w:rPr>
        <w:br/>
        <w:t>(cas simples)</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Objectifs</w:t>
      </w:r>
    </w:p>
    <w:p w:rsidR="00235910" w:rsidRPr="00EB3408" w:rsidRDefault="00235910" w:rsidP="00415ADD">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Utiliser les techniques de corrélation, d’analyse des séries chronologiqu</w:t>
      </w:r>
      <w:r w:rsidR="001946AD">
        <w:rPr>
          <w:rFonts w:asciiTheme="minorBidi" w:hAnsiTheme="minorBidi" w:cstheme="minorBidi"/>
          <w:sz w:val="22"/>
          <w:lang w:val="fr-FR"/>
        </w:rPr>
        <w:t>es pour la prévision des ventes</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Commencer les limites de</w:t>
      </w:r>
      <w:r w:rsidR="001946AD">
        <w:rPr>
          <w:rFonts w:asciiTheme="minorBidi" w:hAnsiTheme="minorBidi" w:cstheme="minorBidi"/>
          <w:sz w:val="22"/>
          <w:lang w:val="fr-FR"/>
        </w:rPr>
        <w:t>s techniques de prévision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les budgets des ventes et des coûts de distribution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un programme de fabrication en fonction d’objectifs de vente e</w:t>
      </w:r>
      <w:r w:rsidR="001946AD">
        <w:rPr>
          <w:rFonts w:asciiTheme="minorBidi" w:hAnsiTheme="minorBidi" w:cstheme="minorBidi"/>
          <w:sz w:val="22"/>
          <w:lang w:val="fr-FR"/>
        </w:rPr>
        <w:t>t de contraintes de fabrication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Optimi</w:t>
      </w:r>
      <w:r w:rsidR="001946AD">
        <w:rPr>
          <w:rFonts w:asciiTheme="minorBidi" w:hAnsiTheme="minorBidi" w:cstheme="minorBidi"/>
          <w:sz w:val="22"/>
          <w:lang w:val="fr-FR"/>
        </w:rPr>
        <w:t>ser un programme de fabrication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Définir un programme de fabrication en fonction d’objectifs de vente e</w:t>
      </w:r>
      <w:r w:rsidR="001946AD">
        <w:rPr>
          <w:rFonts w:asciiTheme="minorBidi" w:hAnsiTheme="minorBidi" w:cstheme="minorBidi"/>
          <w:sz w:val="22"/>
          <w:lang w:val="fr-FR"/>
        </w:rPr>
        <w:t>t de contraintes de fabrication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lastRenderedPageBreak/>
        <w:t>–</w:t>
      </w:r>
      <w:r w:rsidRPr="00EB3408">
        <w:rPr>
          <w:rFonts w:asciiTheme="minorBidi" w:hAnsiTheme="minorBidi" w:cstheme="minorBidi"/>
          <w:sz w:val="22"/>
          <w:lang w:val="fr-FR"/>
        </w:rPr>
        <w:tab/>
        <w:t>Optimiser un programme d’approvisionnement à parti</w:t>
      </w:r>
      <w:r w:rsidR="00415ADD">
        <w:rPr>
          <w:rFonts w:asciiTheme="minorBidi" w:hAnsiTheme="minorBidi" w:cstheme="minorBidi"/>
          <w:sz w:val="22"/>
          <w:lang w:val="fr-FR"/>
        </w:rPr>
        <w:t>r d’un</w:t>
      </w:r>
      <w:r w:rsidRPr="00EB3408">
        <w:rPr>
          <w:rFonts w:asciiTheme="minorBidi" w:hAnsiTheme="minorBidi" w:cstheme="minorBidi"/>
          <w:sz w:val="22"/>
          <w:lang w:val="fr-FR"/>
        </w:rPr>
        <w:t xml:space="preserve"> progra</w:t>
      </w:r>
      <w:r w:rsidR="001946AD">
        <w:rPr>
          <w:rFonts w:asciiTheme="minorBidi" w:hAnsiTheme="minorBidi" w:cstheme="minorBidi"/>
          <w:sz w:val="22"/>
          <w:lang w:val="fr-FR"/>
        </w:rPr>
        <w:t>mme de fabrication ou de ventes</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Calcule</w:t>
      </w:r>
      <w:r w:rsidR="001946AD">
        <w:rPr>
          <w:rFonts w:asciiTheme="minorBidi" w:hAnsiTheme="minorBidi" w:cstheme="minorBidi"/>
          <w:sz w:val="22"/>
          <w:lang w:val="fr-FR"/>
        </w:rPr>
        <w:t>r le coût de gestion d’un stock</w:t>
      </w:r>
    </w:p>
    <w:p w:rsidR="00235910" w:rsidRPr="00EB3408" w:rsidRDefault="00235910" w:rsidP="00415ADD">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Optimiser une politique d’approvisionnement en avenir certain</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Etablir les prévisions de trésorerie résultant des autres budgets (y compris de T.V.A et</w:t>
      </w:r>
      <w:r w:rsidR="001946AD">
        <w:rPr>
          <w:rFonts w:asciiTheme="minorBidi" w:hAnsiTheme="minorBidi" w:cstheme="minorBidi"/>
          <w:sz w:val="22"/>
          <w:lang w:val="fr-FR"/>
        </w:rPr>
        <w:t xml:space="preserve"> de charges et produits divers)</w:t>
      </w:r>
    </w:p>
    <w:p w:rsidR="00235910" w:rsidRPr="00EB3408" w:rsidRDefault="001946AD" w:rsidP="00235910">
      <w:pPr>
        <w:bidi w:val="0"/>
        <w:ind w:left="284" w:hanging="284"/>
        <w:jc w:val="lowKashida"/>
        <w:rPr>
          <w:rFonts w:asciiTheme="minorBidi" w:hAnsiTheme="minorBidi" w:cstheme="minorBidi"/>
          <w:sz w:val="22"/>
          <w:lang w:val="fr-FR"/>
        </w:rPr>
      </w:pPr>
      <w:r>
        <w:rPr>
          <w:rFonts w:asciiTheme="minorBidi" w:hAnsiTheme="minorBidi" w:cstheme="minorBidi"/>
          <w:sz w:val="22"/>
          <w:lang w:val="fr-FR"/>
        </w:rPr>
        <w:t>–</w:t>
      </w:r>
      <w:r>
        <w:rPr>
          <w:rFonts w:asciiTheme="minorBidi" w:hAnsiTheme="minorBidi" w:cstheme="minorBidi"/>
          <w:sz w:val="22"/>
          <w:lang w:val="fr-FR"/>
        </w:rPr>
        <w:tab/>
        <w:t>Equilibrer la trésorerie</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Contrôler la réalisation du budget et procéder au</w:t>
      </w:r>
      <w:r w:rsidR="001946AD">
        <w:rPr>
          <w:rFonts w:asciiTheme="minorBidi" w:hAnsiTheme="minorBidi" w:cstheme="minorBidi"/>
          <w:sz w:val="22"/>
          <w:lang w:val="fr-FR"/>
        </w:rPr>
        <w:t>x ajustements nécessaires</w:t>
      </w:r>
    </w:p>
    <w:p w:rsidR="00235910" w:rsidRPr="00EB3408" w:rsidRDefault="00235910" w:rsidP="00235910">
      <w:pPr>
        <w:pStyle w:val="Heading3"/>
        <w:rPr>
          <w:rFonts w:asciiTheme="minorBidi" w:hAnsiTheme="minorBidi" w:cstheme="minorBidi"/>
          <w:sz w:val="22"/>
        </w:rPr>
      </w:pPr>
      <w:r w:rsidRPr="00EB3408">
        <w:rPr>
          <w:rFonts w:asciiTheme="minorBidi" w:hAnsiTheme="minorBidi" w:cstheme="minorBidi"/>
        </w:rPr>
        <w:t>Contenu</w:t>
      </w:r>
      <w:r w:rsidRPr="00EB3408">
        <w:rPr>
          <w:rFonts w:asciiTheme="minorBidi" w:hAnsiTheme="minorBidi" w:cstheme="minorBidi"/>
          <w:sz w:val="22"/>
        </w:rPr>
        <w:t> </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 xml:space="preserve">2.1 La gestion budgétaire des </w:t>
      </w:r>
      <w:r w:rsidR="001946AD">
        <w:rPr>
          <w:rFonts w:asciiTheme="minorBidi" w:hAnsiTheme="minorBidi" w:cstheme="minorBidi"/>
          <w:sz w:val="22"/>
          <w:lang w:val="fr-FR"/>
        </w:rPr>
        <w:t>ventes (prévisions et contrôle)</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2.2 La gestion budgétaire de la product</w:t>
      </w:r>
      <w:r w:rsidR="001946AD">
        <w:rPr>
          <w:rFonts w:asciiTheme="minorBidi" w:hAnsiTheme="minorBidi" w:cstheme="minorBidi"/>
          <w:sz w:val="22"/>
          <w:lang w:val="fr-FR"/>
        </w:rPr>
        <w:t>ion sans la méthode de simplexe</w:t>
      </w:r>
    </w:p>
    <w:p w:rsidR="00235910" w:rsidRPr="00EB3408" w:rsidRDefault="00235910" w:rsidP="00415ADD">
      <w:pPr>
        <w:bidi w:val="0"/>
        <w:jc w:val="lowKashida"/>
        <w:rPr>
          <w:rFonts w:asciiTheme="minorBidi" w:hAnsiTheme="minorBidi" w:cstheme="minorBidi"/>
          <w:sz w:val="22"/>
          <w:lang w:val="fr-FR"/>
        </w:rPr>
      </w:pPr>
      <w:r w:rsidRPr="00EB3408">
        <w:rPr>
          <w:rFonts w:asciiTheme="minorBidi" w:hAnsiTheme="minorBidi" w:cstheme="minorBidi"/>
          <w:sz w:val="22"/>
          <w:lang w:val="fr-FR"/>
        </w:rPr>
        <w:t>2.3 La gestion budgétaire des approvisionn</w:t>
      </w:r>
      <w:r w:rsidR="001946AD">
        <w:rPr>
          <w:rFonts w:asciiTheme="minorBidi" w:hAnsiTheme="minorBidi" w:cstheme="minorBidi"/>
          <w:sz w:val="22"/>
          <w:lang w:val="fr-FR"/>
        </w:rPr>
        <w:t>ements</w:t>
      </w:r>
    </w:p>
    <w:p w:rsidR="00235910" w:rsidRPr="00EB3408" w:rsidRDefault="00235910" w:rsidP="00235910">
      <w:pPr>
        <w:bidi w:val="0"/>
        <w:jc w:val="lowKashida"/>
        <w:rPr>
          <w:rFonts w:asciiTheme="minorBidi" w:hAnsiTheme="minorBidi" w:cstheme="minorBidi"/>
          <w:sz w:val="22"/>
          <w:lang w:val="fr-FR"/>
        </w:rPr>
      </w:pPr>
      <w:r w:rsidRPr="00EB3408">
        <w:rPr>
          <w:rFonts w:asciiTheme="minorBidi" w:hAnsiTheme="minorBidi" w:cstheme="minorBidi"/>
          <w:sz w:val="22"/>
          <w:lang w:val="fr-FR"/>
        </w:rPr>
        <w:t>2.4 La gestion budgétaire de la tré</w:t>
      </w:r>
      <w:r w:rsidR="001946AD">
        <w:rPr>
          <w:rFonts w:asciiTheme="minorBidi" w:hAnsiTheme="minorBidi" w:cstheme="minorBidi"/>
          <w:sz w:val="22"/>
          <w:lang w:val="fr-FR"/>
        </w:rPr>
        <w:t>sorerie</w:t>
      </w:r>
    </w:p>
    <w:p w:rsidR="00235910" w:rsidRPr="00EB3408" w:rsidRDefault="00235910" w:rsidP="00235910">
      <w:pPr>
        <w:pStyle w:val="Heading2"/>
        <w:rPr>
          <w:rFonts w:asciiTheme="minorBidi" w:hAnsiTheme="minorBidi" w:cstheme="minorBidi"/>
          <w:sz w:val="22"/>
        </w:rPr>
      </w:pPr>
      <w:r w:rsidRPr="00EB3408">
        <w:rPr>
          <w:rFonts w:asciiTheme="minorBidi" w:hAnsiTheme="minorBidi" w:cstheme="minorBidi"/>
        </w:rPr>
        <w:t>Commentaires</w:t>
      </w:r>
      <w:r w:rsidRPr="00EB3408">
        <w:rPr>
          <w:rFonts w:asciiTheme="minorBidi" w:hAnsiTheme="minorBidi" w:cstheme="minorBidi"/>
          <w:sz w:val="22"/>
        </w:rPr>
        <w:t> </w:t>
      </w:r>
    </w:p>
    <w:p w:rsidR="00235910" w:rsidRPr="00EB3408" w:rsidRDefault="00235910" w:rsidP="00415ADD">
      <w:pPr>
        <w:bidi w:val="0"/>
        <w:ind w:firstLine="720"/>
        <w:jc w:val="lowKashida"/>
        <w:rPr>
          <w:rFonts w:asciiTheme="minorBidi" w:hAnsiTheme="minorBidi" w:cstheme="minorBidi"/>
          <w:sz w:val="22"/>
          <w:lang w:val="fr-FR"/>
        </w:rPr>
      </w:pPr>
      <w:r w:rsidRPr="00EB3408">
        <w:rPr>
          <w:rFonts w:asciiTheme="minorBidi" w:hAnsiTheme="minorBidi" w:cstheme="minorBidi"/>
          <w:sz w:val="22"/>
          <w:lang w:val="fr-FR"/>
        </w:rPr>
        <w:t xml:space="preserve">Comme pour le programme de </w:t>
      </w:r>
      <w:r w:rsidR="00415ADD">
        <w:rPr>
          <w:rFonts w:asciiTheme="minorBidi" w:hAnsiTheme="minorBidi" w:cstheme="minorBidi"/>
          <w:sz w:val="22"/>
          <w:lang w:val="fr-FR"/>
        </w:rPr>
        <w:t xml:space="preserve">première </w:t>
      </w:r>
      <w:r w:rsidRPr="00EB3408">
        <w:rPr>
          <w:rFonts w:asciiTheme="minorBidi" w:hAnsiTheme="minorBidi" w:cstheme="minorBidi"/>
          <w:sz w:val="22"/>
          <w:lang w:val="fr-FR"/>
        </w:rPr>
        <w:t xml:space="preserve"> année de formation en comptabilité analytique, il faut considérer que la gestion budgétaire étudiée en </w:t>
      </w:r>
      <w:r w:rsidR="00415ADD">
        <w:rPr>
          <w:rFonts w:asciiTheme="minorBidi" w:hAnsiTheme="minorBidi" w:cstheme="minorBidi"/>
          <w:sz w:val="22"/>
          <w:lang w:val="fr-FR"/>
        </w:rPr>
        <w:t>deuxième</w:t>
      </w:r>
      <w:r w:rsidRPr="00EB3408">
        <w:rPr>
          <w:rFonts w:asciiTheme="minorBidi" w:hAnsiTheme="minorBidi" w:cstheme="minorBidi"/>
          <w:sz w:val="22"/>
          <w:lang w:val="fr-FR"/>
        </w:rPr>
        <w:t xml:space="preserve"> année vise à décrire et mettre en œuvre des méthodes de base qui, pour certaines, peuvent trouver des appl</w:t>
      </w:r>
      <w:r w:rsidR="001946AD">
        <w:rPr>
          <w:rFonts w:asciiTheme="minorBidi" w:hAnsiTheme="minorBidi" w:cstheme="minorBidi"/>
          <w:sz w:val="22"/>
          <w:lang w:val="fr-FR"/>
        </w:rPr>
        <w:t>ications dans d’autres domaines</w:t>
      </w:r>
    </w:p>
    <w:p w:rsidR="00235910" w:rsidRPr="00EB3408" w:rsidRDefault="00235910" w:rsidP="00235910">
      <w:pPr>
        <w:bidi w:val="0"/>
        <w:spacing w:before="60"/>
        <w:ind w:firstLine="720"/>
        <w:jc w:val="lowKashida"/>
        <w:rPr>
          <w:rFonts w:asciiTheme="minorBidi" w:hAnsiTheme="minorBidi" w:cstheme="minorBidi"/>
          <w:sz w:val="22"/>
          <w:lang w:val="fr-FR"/>
        </w:rPr>
      </w:pPr>
      <w:r w:rsidRPr="00EB3408">
        <w:rPr>
          <w:rFonts w:asciiTheme="minorBidi" w:hAnsiTheme="minorBidi" w:cstheme="minorBidi"/>
          <w:sz w:val="22"/>
          <w:lang w:val="fr-FR"/>
        </w:rPr>
        <w:t>Cela dit, ces méthodes doivent être relativisées pour tenir compte des évolutions :</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Développement du contrôle de gestion dans les entre</w:t>
      </w:r>
      <w:r w:rsidR="001946AD">
        <w:rPr>
          <w:rFonts w:asciiTheme="minorBidi" w:hAnsiTheme="minorBidi" w:cstheme="minorBidi"/>
          <w:sz w:val="22"/>
          <w:lang w:val="fr-FR"/>
        </w:rPr>
        <w:t>prises prestataires de services</w:t>
      </w:r>
    </w:p>
    <w:p w:rsidR="00235910" w:rsidRPr="00EB3408" w:rsidRDefault="00235910" w:rsidP="00235910">
      <w:pPr>
        <w:bidi w:val="0"/>
        <w:ind w:left="284" w:hanging="284"/>
        <w:jc w:val="lowKashida"/>
        <w:rPr>
          <w:rFonts w:asciiTheme="minorBidi" w:hAnsiTheme="minorBidi" w:cstheme="minorBidi"/>
          <w:sz w:val="22"/>
          <w:lang w:val="fr-FR"/>
        </w:rPr>
      </w:pPr>
      <w:r w:rsidRPr="00EB3408">
        <w:rPr>
          <w:rFonts w:asciiTheme="minorBidi" w:hAnsiTheme="minorBidi" w:cstheme="minorBidi"/>
          <w:sz w:val="22"/>
          <w:lang w:val="fr-FR"/>
        </w:rPr>
        <w:t>–</w:t>
      </w:r>
      <w:r w:rsidRPr="00EB3408">
        <w:rPr>
          <w:rFonts w:asciiTheme="minorBidi" w:hAnsiTheme="minorBidi" w:cstheme="minorBidi"/>
          <w:sz w:val="22"/>
          <w:lang w:val="fr-FR"/>
        </w:rPr>
        <w:tab/>
        <w:t>Evolution des méthodes et de l’organisation dans certains entreprises de production : gestion de la production et conséquences sur les systèmes logistiques induisent des changements à prendre en considération dans les applications de la gestion budgétaire (problèmes de délais, problèmes de stocks, prise en compte de commandes en «temps réel » par la production…).</w:t>
      </w:r>
    </w:p>
    <w:p w:rsidR="00235910" w:rsidRDefault="00235910" w:rsidP="00235910">
      <w:pPr>
        <w:bidi w:val="0"/>
        <w:jc w:val="lowKashida"/>
        <w:rPr>
          <w:rFonts w:asciiTheme="minorBidi" w:hAnsiTheme="minorBidi" w:cstheme="minorBidi"/>
          <w:sz w:val="22"/>
          <w:lang w:val="fr-FR"/>
        </w:rPr>
      </w:pPr>
      <w:bookmarkStart w:id="0" w:name="_GoBack"/>
      <w:bookmarkEnd w:id="0"/>
    </w:p>
    <w:sectPr w:rsidR="00235910" w:rsidSect="00B8043A">
      <w:headerReference w:type="default" r:id="rId8"/>
      <w:type w:val="continuous"/>
      <w:pgSz w:w="11906" w:h="16838"/>
      <w:pgMar w:top="1418" w:right="851" w:bottom="1134" w:left="1134" w:header="567" w:footer="567" w:gutter="0"/>
      <w:cols w:space="720"/>
      <w:bidi/>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609" w:rsidRDefault="00223609" w:rsidP="00BC07F8">
      <w:r>
        <w:separator/>
      </w:r>
    </w:p>
  </w:endnote>
  <w:endnote w:type="continuationSeparator" w:id="0">
    <w:p w:rsidR="00223609" w:rsidRDefault="00223609" w:rsidP="00BC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609" w:rsidRDefault="00223609" w:rsidP="00BC07F8">
      <w:r>
        <w:separator/>
      </w:r>
    </w:p>
  </w:footnote>
  <w:footnote w:type="continuationSeparator" w:id="0">
    <w:p w:rsidR="00223609" w:rsidRDefault="00223609" w:rsidP="00BC07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38" w:rsidRDefault="00901038">
    <w:pPr>
      <w:pStyle w:val="Heading5"/>
    </w:pPr>
    <w:r>
      <w:t xml:space="preserve">TS 1 -  Marketing et gestion </w:t>
    </w:r>
  </w:p>
  <w:p w:rsidR="00901038" w:rsidRDefault="00901038"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96DCD"/>
    <w:multiLevelType w:val="hybridMultilevel"/>
    <w:tmpl w:val="AC4EB956"/>
    <w:lvl w:ilvl="0" w:tplc="CD88934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F66AF"/>
    <w:multiLevelType w:val="hybridMultilevel"/>
    <w:tmpl w:val="6422D1D8"/>
    <w:lvl w:ilvl="0" w:tplc="5938391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71715"/>
    <w:multiLevelType w:val="hybridMultilevel"/>
    <w:tmpl w:val="A6B4DACC"/>
    <w:lvl w:ilvl="0" w:tplc="B4409B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F4A8C"/>
    <w:multiLevelType w:val="singleLevel"/>
    <w:tmpl w:val="4388166E"/>
    <w:lvl w:ilvl="0">
      <w:start w:val="4"/>
      <w:numFmt w:val="chosung"/>
      <w:lvlText w:val="–"/>
      <w:lvlJc w:val="left"/>
      <w:pPr>
        <w:tabs>
          <w:tab w:val="num" w:pos="360"/>
        </w:tabs>
        <w:ind w:right="360" w:hanging="360"/>
      </w:pPr>
      <w:rPr>
        <w:rFonts w:ascii="Times New Roman" w:cs="Times New Roman" w:hint="default"/>
      </w:rPr>
    </w:lvl>
  </w:abstractNum>
  <w:abstractNum w:abstractNumId="5"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6" w15:restartNumberingAfterBreak="0">
    <w:nsid w:val="2F580875"/>
    <w:multiLevelType w:val="hybridMultilevel"/>
    <w:tmpl w:val="6FBE5FB2"/>
    <w:lvl w:ilvl="0" w:tplc="0874C3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8" w15:restartNumberingAfterBreak="0">
    <w:nsid w:val="486B04B4"/>
    <w:multiLevelType w:val="hybridMultilevel"/>
    <w:tmpl w:val="E08283A4"/>
    <w:lvl w:ilvl="0" w:tplc="3C3075F6">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AD87F79"/>
    <w:multiLevelType w:val="singleLevel"/>
    <w:tmpl w:val="2676E2B6"/>
    <w:lvl w:ilvl="0">
      <w:start w:val="1"/>
      <w:numFmt w:val="decimal"/>
      <w:lvlText w:val="%1)"/>
      <w:lvlJc w:val="left"/>
      <w:pPr>
        <w:tabs>
          <w:tab w:val="num" w:pos="360"/>
        </w:tabs>
        <w:ind w:left="360" w:hanging="360"/>
      </w:pPr>
      <w:rPr>
        <w:rFonts w:hint="default"/>
        <w:sz w:val="24"/>
      </w:rPr>
    </w:lvl>
  </w:abstractNum>
  <w:abstractNum w:abstractNumId="10" w15:restartNumberingAfterBreak="0">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11" w15:restartNumberingAfterBreak="0">
    <w:nsid w:val="63F62CF0"/>
    <w:multiLevelType w:val="hybridMultilevel"/>
    <w:tmpl w:val="DDD8695C"/>
    <w:lvl w:ilvl="0" w:tplc="31A4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C609D"/>
    <w:multiLevelType w:val="singleLevel"/>
    <w:tmpl w:val="6234C1FC"/>
    <w:lvl w:ilvl="0">
      <w:start w:val="1"/>
      <w:numFmt w:val="decimal"/>
      <w:lvlText w:val="%1)"/>
      <w:lvlJc w:val="left"/>
      <w:pPr>
        <w:tabs>
          <w:tab w:val="num" w:pos="360"/>
        </w:tabs>
        <w:ind w:left="360" w:hanging="360"/>
      </w:pPr>
      <w:rPr>
        <w:rFonts w:hint="default"/>
        <w:sz w:val="24"/>
      </w:rPr>
    </w:lvl>
  </w:abstractNum>
  <w:abstractNum w:abstractNumId="13" w15:restartNumberingAfterBreak="0">
    <w:nsid w:val="6BE4577D"/>
    <w:multiLevelType w:val="multilevel"/>
    <w:tmpl w:val="40FA39CA"/>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A19BD"/>
    <w:multiLevelType w:val="singleLevel"/>
    <w:tmpl w:val="3E48C84E"/>
    <w:lvl w:ilvl="0">
      <w:start w:val="1"/>
      <w:numFmt w:val="decimal"/>
      <w:lvlText w:val="%1)"/>
      <w:lvlJc w:val="left"/>
      <w:pPr>
        <w:tabs>
          <w:tab w:val="num" w:pos="360"/>
        </w:tabs>
        <w:ind w:left="360" w:hanging="360"/>
      </w:pPr>
      <w:rPr>
        <w:rFonts w:hint="default"/>
        <w:sz w:val="24"/>
      </w:rPr>
    </w:lvl>
  </w:abstractNum>
  <w:abstractNum w:abstractNumId="16" w15:restartNumberingAfterBreak="0">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17" w15:restartNumberingAfterBreak="0">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3"/>
  </w:num>
  <w:num w:numId="2">
    <w:abstractNumId w:val="4"/>
  </w:num>
  <w:num w:numId="3">
    <w:abstractNumId w:val="5"/>
  </w:num>
  <w:num w:numId="4">
    <w:abstractNumId w:val="15"/>
  </w:num>
  <w:num w:numId="5">
    <w:abstractNumId w:val="12"/>
  </w:num>
  <w:num w:numId="6">
    <w:abstractNumId w:val="9"/>
  </w:num>
  <w:num w:numId="7">
    <w:abstractNumId w:val="8"/>
  </w:num>
  <w:num w:numId="8">
    <w:abstractNumId w:val="14"/>
  </w:num>
  <w:num w:numId="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10">
    <w:abstractNumId w:val="16"/>
    <w:lvlOverride w:ilvl="0">
      <w:startOverride w:val="1"/>
    </w:lvlOverride>
  </w:num>
  <w:num w:numId="11">
    <w:abstractNumId w:val="17"/>
    <w:lvlOverride w:ilvl="0">
      <w:startOverride w:val="1"/>
    </w:lvlOverride>
  </w:num>
  <w:num w:numId="12">
    <w:abstractNumId w:val="10"/>
    <w:lvlOverride w:ilvl="0">
      <w:startOverride w:val="1"/>
    </w:lvlOverride>
  </w:num>
  <w:num w:numId="13">
    <w:abstractNumId w:val="7"/>
    <w:lvlOverride w:ilvl="0">
      <w:startOverride w:val="1"/>
    </w:lvlOverride>
  </w:num>
  <w:num w:numId="14">
    <w:abstractNumId w:val="3"/>
  </w:num>
  <w:num w:numId="15">
    <w:abstractNumId w:val="11"/>
  </w:num>
  <w:num w:numId="16">
    <w:abstractNumId w:val="2"/>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5771E"/>
    <w:rsid w:val="00022C37"/>
    <w:rsid w:val="000405C4"/>
    <w:rsid w:val="00047505"/>
    <w:rsid w:val="00052726"/>
    <w:rsid w:val="00054D4C"/>
    <w:rsid w:val="00055152"/>
    <w:rsid w:val="000816E5"/>
    <w:rsid w:val="00094D39"/>
    <w:rsid w:val="000A3466"/>
    <w:rsid w:val="000B5200"/>
    <w:rsid w:val="000C6B31"/>
    <w:rsid w:val="000C7CE3"/>
    <w:rsid w:val="000C7F3A"/>
    <w:rsid w:val="000E3320"/>
    <w:rsid w:val="000E6D30"/>
    <w:rsid w:val="000F4BF1"/>
    <w:rsid w:val="00103B8F"/>
    <w:rsid w:val="00112131"/>
    <w:rsid w:val="001403D9"/>
    <w:rsid w:val="00140788"/>
    <w:rsid w:val="00142560"/>
    <w:rsid w:val="00155958"/>
    <w:rsid w:val="0016246A"/>
    <w:rsid w:val="0016508C"/>
    <w:rsid w:val="0017549E"/>
    <w:rsid w:val="001946AD"/>
    <w:rsid w:val="00196D5D"/>
    <w:rsid w:val="001970DB"/>
    <w:rsid w:val="001A32F5"/>
    <w:rsid w:val="001A4977"/>
    <w:rsid w:val="001B5252"/>
    <w:rsid w:val="001C14BC"/>
    <w:rsid w:val="001D0149"/>
    <w:rsid w:val="001E0008"/>
    <w:rsid w:val="001E00F9"/>
    <w:rsid w:val="001F6067"/>
    <w:rsid w:val="00201E90"/>
    <w:rsid w:val="0021150C"/>
    <w:rsid w:val="002144EA"/>
    <w:rsid w:val="00223609"/>
    <w:rsid w:val="00235910"/>
    <w:rsid w:val="00235A6E"/>
    <w:rsid w:val="00265D39"/>
    <w:rsid w:val="0026718B"/>
    <w:rsid w:val="002710AD"/>
    <w:rsid w:val="002A2308"/>
    <w:rsid w:val="002B10BB"/>
    <w:rsid w:val="002B3555"/>
    <w:rsid w:val="002E6C86"/>
    <w:rsid w:val="002F4B67"/>
    <w:rsid w:val="002F59A8"/>
    <w:rsid w:val="00306A08"/>
    <w:rsid w:val="00307A41"/>
    <w:rsid w:val="00327048"/>
    <w:rsid w:val="00352313"/>
    <w:rsid w:val="00353ED0"/>
    <w:rsid w:val="003A3A8C"/>
    <w:rsid w:val="003A6830"/>
    <w:rsid w:val="0040454C"/>
    <w:rsid w:val="00405D50"/>
    <w:rsid w:val="0041160B"/>
    <w:rsid w:val="00415ADD"/>
    <w:rsid w:val="004265FA"/>
    <w:rsid w:val="00445A67"/>
    <w:rsid w:val="004504FE"/>
    <w:rsid w:val="00452EAE"/>
    <w:rsid w:val="00455C35"/>
    <w:rsid w:val="0046601E"/>
    <w:rsid w:val="00495794"/>
    <w:rsid w:val="004A338F"/>
    <w:rsid w:val="004B0EDF"/>
    <w:rsid w:val="004B1616"/>
    <w:rsid w:val="004F255B"/>
    <w:rsid w:val="00501D50"/>
    <w:rsid w:val="00506815"/>
    <w:rsid w:val="00533F0A"/>
    <w:rsid w:val="00544728"/>
    <w:rsid w:val="00560123"/>
    <w:rsid w:val="00560E95"/>
    <w:rsid w:val="005622AD"/>
    <w:rsid w:val="005678D5"/>
    <w:rsid w:val="00580570"/>
    <w:rsid w:val="005B223F"/>
    <w:rsid w:val="005F62B4"/>
    <w:rsid w:val="00616A9D"/>
    <w:rsid w:val="0065011D"/>
    <w:rsid w:val="00652EB9"/>
    <w:rsid w:val="00653EF5"/>
    <w:rsid w:val="00663589"/>
    <w:rsid w:val="006679AB"/>
    <w:rsid w:val="0067233E"/>
    <w:rsid w:val="00687E3C"/>
    <w:rsid w:val="006A1D13"/>
    <w:rsid w:val="006A2E4D"/>
    <w:rsid w:val="006B1466"/>
    <w:rsid w:val="006C15AC"/>
    <w:rsid w:val="006E01A7"/>
    <w:rsid w:val="006E5DD3"/>
    <w:rsid w:val="00724676"/>
    <w:rsid w:val="00725111"/>
    <w:rsid w:val="007506E8"/>
    <w:rsid w:val="007552D7"/>
    <w:rsid w:val="0075771E"/>
    <w:rsid w:val="00757E9E"/>
    <w:rsid w:val="007863AA"/>
    <w:rsid w:val="007A0A59"/>
    <w:rsid w:val="007B065F"/>
    <w:rsid w:val="007B36B1"/>
    <w:rsid w:val="007C0635"/>
    <w:rsid w:val="007C51A1"/>
    <w:rsid w:val="007C6A99"/>
    <w:rsid w:val="007E2BEA"/>
    <w:rsid w:val="007E5357"/>
    <w:rsid w:val="007F70FB"/>
    <w:rsid w:val="00803D20"/>
    <w:rsid w:val="00827268"/>
    <w:rsid w:val="008273BF"/>
    <w:rsid w:val="008365B2"/>
    <w:rsid w:val="00845A20"/>
    <w:rsid w:val="008519A8"/>
    <w:rsid w:val="00862E4B"/>
    <w:rsid w:val="00863731"/>
    <w:rsid w:val="0087616C"/>
    <w:rsid w:val="0088096E"/>
    <w:rsid w:val="00895D71"/>
    <w:rsid w:val="00896DBE"/>
    <w:rsid w:val="008C0124"/>
    <w:rsid w:val="008C3F5B"/>
    <w:rsid w:val="008D09CF"/>
    <w:rsid w:val="008D2F76"/>
    <w:rsid w:val="008F34F9"/>
    <w:rsid w:val="008F4F71"/>
    <w:rsid w:val="00901038"/>
    <w:rsid w:val="00916EE7"/>
    <w:rsid w:val="009228FA"/>
    <w:rsid w:val="00934DE5"/>
    <w:rsid w:val="009415CA"/>
    <w:rsid w:val="009851E4"/>
    <w:rsid w:val="009928EF"/>
    <w:rsid w:val="009B0A8B"/>
    <w:rsid w:val="009C7F46"/>
    <w:rsid w:val="009F478A"/>
    <w:rsid w:val="009F60B1"/>
    <w:rsid w:val="00A31D45"/>
    <w:rsid w:val="00A325AE"/>
    <w:rsid w:val="00A330CA"/>
    <w:rsid w:val="00A36204"/>
    <w:rsid w:val="00A42395"/>
    <w:rsid w:val="00A609C0"/>
    <w:rsid w:val="00A60F08"/>
    <w:rsid w:val="00A62951"/>
    <w:rsid w:val="00A62E6A"/>
    <w:rsid w:val="00A67DFF"/>
    <w:rsid w:val="00A76128"/>
    <w:rsid w:val="00A77720"/>
    <w:rsid w:val="00A91FE4"/>
    <w:rsid w:val="00A94DFB"/>
    <w:rsid w:val="00AA78B4"/>
    <w:rsid w:val="00AB1CFA"/>
    <w:rsid w:val="00AB662F"/>
    <w:rsid w:val="00AC1900"/>
    <w:rsid w:val="00AE69A1"/>
    <w:rsid w:val="00AE7C03"/>
    <w:rsid w:val="00AF4D2C"/>
    <w:rsid w:val="00B10E9A"/>
    <w:rsid w:val="00B4680A"/>
    <w:rsid w:val="00B75FD5"/>
    <w:rsid w:val="00B77962"/>
    <w:rsid w:val="00B8043A"/>
    <w:rsid w:val="00BB4160"/>
    <w:rsid w:val="00BC07F8"/>
    <w:rsid w:val="00BE34EA"/>
    <w:rsid w:val="00BE6B4A"/>
    <w:rsid w:val="00BF45E3"/>
    <w:rsid w:val="00BF493D"/>
    <w:rsid w:val="00BF710A"/>
    <w:rsid w:val="00C06C33"/>
    <w:rsid w:val="00C31A7A"/>
    <w:rsid w:val="00C71415"/>
    <w:rsid w:val="00C95E7F"/>
    <w:rsid w:val="00CA14D4"/>
    <w:rsid w:val="00CA2405"/>
    <w:rsid w:val="00CE2B37"/>
    <w:rsid w:val="00CE76CB"/>
    <w:rsid w:val="00CF71ED"/>
    <w:rsid w:val="00D1212A"/>
    <w:rsid w:val="00D1375E"/>
    <w:rsid w:val="00D24295"/>
    <w:rsid w:val="00D4489E"/>
    <w:rsid w:val="00D45346"/>
    <w:rsid w:val="00D80FF9"/>
    <w:rsid w:val="00D97D16"/>
    <w:rsid w:val="00DF0910"/>
    <w:rsid w:val="00DF7337"/>
    <w:rsid w:val="00E02235"/>
    <w:rsid w:val="00E32CFB"/>
    <w:rsid w:val="00E50831"/>
    <w:rsid w:val="00E633B7"/>
    <w:rsid w:val="00E71E44"/>
    <w:rsid w:val="00E84B95"/>
    <w:rsid w:val="00E87B0B"/>
    <w:rsid w:val="00E94E6D"/>
    <w:rsid w:val="00EB05B7"/>
    <w:rsid w:val="00EB31A9"/>
    <w:rsid w:val="00EB3408"/>
    <w:rsid w:val="00F00113"/>
    <w:rsid w:val="00F35216"/>
    <w:rsid w:val="00F81A6A"/>
    <w:rsid w:val="00F9259D"/>
    <w:rsid w:val="00FB2599"/>
    <w:rsid w:val="00FC38AE"/>
    <w:rsid w:val="00FE6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D37C8"/>
  <w15:docId w15:val="{60950DF1-877E-4251-8101-CE31BD5E8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71E"/>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75771E"/>
    <w:pPr>
      <w:keepNext/>
      <w:pBdr>
        <w:bottom w:val="double" w:sz="4" w:space="1" w:color="auto"/>
      </w:pBdr>
      <w:shd w:val="pct20" w:color="000000" w:fill="FFFFFF"/>
      <w:bidi w:val="0"/>
      <w:spacing w:after="480"/>
      <w:jc w:val="right"/>
      <w:outlineLvl w:val="0"/>
    </w:pPr>
    <w:rPr>
      <w:rFonts w:ascii="Arial Rounded MT Bold" w:hAnsi="Arial Rounded MT Bold"/>
      <w:b/>
      <w:bCs/>
      <w:caps/>
      <w:sz w:val="36"/>
      <w:lang w:val="fr-FR"/>
    </w:rPr>
  </w:style>
  <w:style w:type="paragraph" w:styleId="Heading2">
    <w:name w:val="heading 2"/>
    <w:basedOn w:val="Normal"/>
    <w:next w:val="Normal"/>
    <w:link w:val="Heading2Char"/>
    <w:qFormat/>
    <w:rsid w:val="0075771E"/>
    <w:pPr>
      <w:keepNext/>
      <w:bidi w:val="0"/>
      <w:spacing w:before="240"/>
      <w:jc w:val="lowKashida"/>
      <w:outlineLvl w:val="1"/>
    </w:pPr>
    <w:rPr>
      <w:rFonts w:ascii="Arial Rounded MT Bold" w:hAnsi="Arial Rounded MT Bold" w:cs="Arial Rounded MT Bold"/>
      <w:b/>
      <w:bCs/>
      <w:caps/>
      <w:sz w:val="26"/>
      <w:szCs w:val="33"/>
      <w:lang w:val="fr-FR" w:eastAsia="fr-FR"/>
    </w:rPr>
  </w:style>
  <w:style w:type="paragraph" w:styleId="Heading3">
    <w:name w:val="heading 3"/>
    <w:basedOn w:val="Normal"/>
    <w:next w:val="Normal"/>
    <w:link w:val="Heading3Char"/>
    <w:qFormat/>
    <w:rsid w:val="0075771E"/>
    <w:pPr>
      <w:keepNext/>
      <w:bidi w:val="0"/>
      <w:spacing w:before="120" w:after="60"/>
      <w:outlineLvl w:val="2"/>
    </w:pPr>
    <w:rPr>
      <w:rFonts w:ascii="Arial" w:hAnsi="Arial"/>
      <w:b/>
      <w:bCs/>
      <w:sz w:val="24"/>
      <w:szCs w:val="21"/>
      <w:lang w:val="fr-FR" w:eastAsia="fr-FR"/>
    </w:rPr>
  </w:style>
  <w:style w:type="paragraph" w:styleId="Heading4">
    <w:name w:val="heading 4"/>
    <w:basedOn w:val="Normal"/>
    <w:next w:val="Normal"/>
    <w:link w:val="Heading4Char"/>
    <w:qFormat/>
    <w:rsid w:val="00235910"/>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75771E"/>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paragraph" w:styleId="Heading6">
    <w:name w:val="heading 6"/>
    <w:basedOn w:val="Normal"/>
    <w:next w:val="Normal"/>
    <w:link w:val="Heading6Char"/>
    <w:qFormat/>
    <w:rsid w:val="00235910"/>
    <w:pPr>
      <w:keepNext/>
      <w:pBdr>
        <w:bottom w:val="double" w:sz="4" w:space="1" w:color="auto"/>
      </w:pBdr>
      <w:bidi w:val="0"/>
      <w:jc w:val="right"/>
      <w:outlineLvl w:val="5"/>
    </w:pPr>
    <w:rPr>
      <w:rFonts w:ascii="Arial Rounded MT Bold" w:hAnsi="Arial Rounded MT Bold" w:cs="Arial Rounded MT Bold"/>
      <w:b/>
      <w:bCs/>
      <w:sz w:val="18"/>
      <w:szCs w:val="21"/>
      <w:lang w:val="fr-FR" w:eastAsia="fr-FR"/>
    </w:rPr>
  </w:style>
  <w:style w:type="paragraph" w:styleId="Heading7">
    <w:name w:val="heading 7"/>
    <w:basedOn w:val="Normal"/>
    <w:next w:val="Normal"/>
    <w:link w:val="Heading7Char"/>
    <w:qFormat/>
    <w:rsid w:val="00235910"/>
    <w:pPr>
      <w:keepNext/>
      <w:bidi w:val="0"/>
      <w:jc w:val="center"/>
      <w:outlineLvl w:val="6"/>
    </w:pPr>
    <w:rPr>
      <w:rFonts w:ascii="Arial Rounded MT Bold" w:hAnsi="Arial Rounded MT Bold"/>
      <w:b/>
      <w:bCs/>
      <w:caps/>
      <w:kern w:val="28"/>
      <w:sz w:val="28"/>
      <w:szCs w:val="38"/>
      <w:u w:val="single"/>
      <w:lang w:val="fr-FR" w:eastAsia="fr-FR"/>
    </w:rPr>
  </w:style>
  <w:style w:type="paragraph" w:styleId="Heading9">
    <w:name w:val="heading 9"/>
    <w:basedOn w:val="Normal"/>
    <w:next w:val="Normal"/>
    <w:link w:val="Heading9Char"/>
    <w:qFormat/>
    <w:rsid w:val="00235910"/>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4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71E"/>
    <w:rPr>
      <w:rFonts w:ascii="Arial Rounded MT Bold" w:eastAsia="Times New Roman" w:hAnsi="Arial Rounded MT Bold" w:cs="Traditional Arabic"/>
      <w:b/>
      <w:bCs/>
      <w:caps/>
      <w:sz w:val="36"/>
      <w:szCs w:val="24"/>
      <w:shd w:val="pct20" w:color="000000" w:fill="FFFFFF"/>
      <w:lang w:val="fr-FR"/>
    </w:rPr>
  </w:style>
  <w:style w:type="character" w:customStyle="1" w:styleId="Heading2Char">
    <w:name w:val="Heading 2 Char"/>
    <w:basedOn w:val="DefaultParagraphFont"/>
    <w:link w:val="Heading2"/>
    <w:rsid w:val="0075771E"/>
    <w:rPr>
      <w:rFonts w:ascii="Arial Rounded MT Bold" w:eastAsia="Times New Roman" w:hAnsi="Arial Rounded MT Bold" w:cs="Arial Rounded MT Bold"/>
      <w:b/>
      <w:bCs/>
      <w:caps/>
      <w:sz w:val="26"/>
      <w:szCs w:val="33"/>
      <w:lang w:val="fr-FR" w:eastAsia="fr-FR"/>
    </w:rPr>
  </w:style>
  <w:style w:type="character" w:customStyle="1" w:styleId="Heading3Char">
    <w:name w:val="Heading 3 Char"/>
    <w:basedOn w:val="DefaultParagraphFont"/>
    <w:link w:val="Heading3"/>
    <w:rsid w:val="0075771E"/>
    <w:rPr>
      <w:rFonts w:ascii="Arial" w:eastAsia="Times New Roman" w:hAnsi="Arial" w:cs="Traditional Arabic"/>
      <w:b/>
      <w:bCs/>
      <w:sz w:val="24"/>
      <w:szCs w:val="21"/>
      <w:lang w:val="fr-FR" w:eastAsia="fr-FR"/>
    </w:rPr>
  </w:style>
  <w:style w:type="character" w:customStyle="1" w:styleId="Heading5Char">
    <w:name w:val="Heading 5 Char"/>
    <w:basedOn w:val="DefaultParagraphFont"/>
    <w:link w:val="Heading5"/>
    <w:rsid w:val="0075771E"/>
    <w:rPr>
      <w:rFonts w:ascii="Arial Rounded MT Bold" w:eastAsia="Times New Roman" w:hAnsi="Arial Rounded MT Bold" w:cs="Arial Rounded MT Bold"/>
      <w:i/>
      <w:iCs/>
      <w:sz w:val="18"/>
      <w:szCs w:val="21"/>
      <w:lang w:val="fr-FR" w:eastAsia="fr-FR"/>
    </w:rPr>
  </w:style>
  <w:style w:type="paragraph" w:styleId="Title">
    <w:name w:val="Title"/>
    <w:basedOn w:val="Normal"/>
    <w:link w:val="TitleChar"/>
    <w:qFormat/>
    <w:rsid w:val="0075771E"/>
    <w:pPr>
      <w:bidi w:val="0"/>
      <w:spacing w:before="240" w:after="60"/>
      <w:jc w:val="center"/>
      <w:outlineLvl w:val="0"/>
    </w:pPr>
    <w:rPr>
      <w:rFonts w:ascii="Arial Rounded MT Bold" w:hAnsi="Arial Rounded MT Bold"/>
      <w:b/>
      <w:bCs/>
      <w:caps/>
      <w:kern w:val="28"/>
      <w:sz w:val="28"/>
      <w:szCs w:val="38"/>
      <w:lang w:val="fr-FR" w:eastAsia="fr-FR"/>
    </w:rPr>
  </w:style>
  <w:style w:type="character" w:customStyle="1" w:styleId="TitleChar">
    <w:name w:val="Title Char"/>
    <w:basedOn w:val="DefaultParagraphFont"/>
    <w:link w:val="Title"/>
    <w:rsid w:val="0075771E"/>
    <w:rPr>
      <w:rFonts w:ascii="Arial Rounded MT Bold" w:eastAsia="Times New Roman" w:hAnsi="Arial Rounded MT Bold" w:cs="Traditional Arabic"/>
      <w:b/>
      <w:bCs/>
      <w:caps/>
      <w:kern w:val="28"/>
      <w:sz w:val="28"/>
      <w:szCs w:val="38"/>
      <w:lang w:val="fr-FR" w:eastAsia="fr-FR"/>
    </w:rPr>
  </w:style>
  <w:style w:type="paragraph" w:styleId="Header">
    <w:name w:val="header"/>
    <w:basedOn w:val="Normal"/>
    <w:link w:val="HeaderChar"/>
    <w:rsid w:val="0075771E"/>
    <w:pPr>
      <w:tabs>
        <w:tab w:val="center" w:pos="4320"/>
        <w:tab w:val="right" w:pos="8640"/>
      </w:tabs>
      <w:bidi w:val="0"/>
    </w:pPr>
  </w:style>
  <w:style w:type="character" w:customStyle="1" w:styleId="HeaderChar">
    <w:name w:val="Header Char"/>
    <w:basedOn w:val="DefaultParagraphFont"/>
    <w:link w:val="Header"/>
    <w:rsid w:val="0075771E"/>
    <w:rPr>
      <w:rFonts w:ascii="Times New Roman" w:eastAsia="Times New Roman" w:hAnsi="Times New Roman" w:cs="Traditional Arabic"/>
      <w:sz w:val="20"/>
      <w:szCs w:val="24"/>
    </w:rPr>
  </w:style>
  <w:style w:type="paragraph" w:customStyle="1" w:styleId="periode">
    <w:name w:val="periode"/>
    <w:basedOn w:val="Title"/>
    <w:rsid w:val="0075771E"/>
    <w:pPr>
      <w:spacing w:before="0" w:after="120"/>
      <w:jc w:val="left"/>
    </w:pPr>
    <w:rPr>
      <w:caps w:val="0"/>
      <w:sz w:val="26"/>
    </w:rPr>
  </w:style>
  <w:style w:type="paragraph" w:styleId="BodyTextIndent">
    <w:name w:val="Body Text Indent"/>
    <w:basedOn w:val="Normal"/>
    <w:link w:val="BodyTextIndentChar"/>
    <w:rsid w:val="0075771E"/>
    <w:pPr>
      <w:bidi w:val="0"/>
      <w:ind w:left="567" w:hanging="567"/>
      <w:jc w:val="lowKashida"/>
    </w:pPr>
    <w:rPr>
      <w:rFonts w:ascii="Arial" w:hAnsi="Arial"/>
      <w:sz w:val="22"/>
      <w:szCs w:val="26"/>
      <w:lang w:val="fr-FR" w:eastAsia="fr-FR"/>
    </w:rPr>
  </w:style>
  <w:style w:type="character" w:customStyle="1" w:styleId="BodyTextIndentChar">
    <w:name w:val="Body Text Indent Char"/>
    <w:basedOn w:val="DefaultParagraphFont"/>
    <w:link w:val="BodyTextIndent"/>
    <w:rsid w:val="0075771E"/>
    <w:rPr>
      <w:rFonts w:ascii="Arial" w:eastAsia="Times New Roman" w:hAnsi="Arial" w:cs="Traditional Arabic"/>
      <w:szCs w:val="26"/>
      <w:lang w:val="fr-FR" w:eastAsia="fr-FR"/>
    </w:rPr>
  </w:style>
  <w:style w:type="paragraph" w:styleId="BodyText">
    <w:name w:val="Body Text"/>
    <w:basedOn w:val="Normal"/>
    <w:link w:val="BodyTextChar"/>
    <w:rsid w:val="0075771E"/>
    <w:pPr>
      <w:bidi w:val="0"/>
      <w:jc w:val="lowKashida"/>
    </w:pPr>
    <w:rPr>
      <w:rFonts w:ascii="Arial" w:hAnsi="Arial"/>
      <w:sz w:val="22"/>
      <w:lang w:val="fr-FR"/>
    </w:rPr>
  </w:style>
  <w:style w:type="character" w:customStyle="1" w:styleId="BodyTextChar">
    <w:name w:val="Body Text Char"/>
    <w:basedOn w:val="DefaultParagraphFont"/>
    <w:link w:val="BodyText"/>
    <w:rsid w:val="0075771E"/>
    <w:rPr>
      <w:rFonts w:ascii="Arial" w:eastAsia="Times New Roman" w:hAnsi="Arial" w:cs="Traditional Arabic"/>
      <w:szCs w:val="24"/>
      <w:lang w:val="fr-FR"/>
    </w:rPr>
  </w:style>
  <w:style w:type="paragraph" w:styleId="BodyTextIndent2">
    <w:name w:val="Body Text Indent 2"/>
    <w:basedOn w:val="Normal"/>
    <w:link w:val="BodyTextIndent2Char"/>
    <w:rsid w:val="0075771E"/>
    <w:pPr>
      <w:bidi w:val="0"/>
      <w:ind w:left="567" w:hanging="567"/>
      <w:jc w:val="lowKashida"/>
    </w:pPr>
    <w:rPr>
      <w:rFonts w:ascii="Arial" w:hAnsi="Arial"/>
      <w:sz w:val="22"/>
      <w:lang w:val="fr-FR"/>
    </w:rPr>
  </w:style>
  <w:style w:type="character" w:customStyle="1" w:styleId="BodyTextIndent2Char">
    <w:name w:val="Body Text Indent 2 Char"/>
    <w:basedOn w:val="DefaultParagraphFont"/>
    <w:link w:val="BodyTextIndent2"/>
    <w:rsid w:val="0075771E"/>
    <w:rPr>
      <w:rFonts w:ascii="Arial" w:eastAsia="Times New Roman" w:hAnsi="Arial" w:cs="Traditional Arabic"/>
      <w:szCs w:val="24"/>
      <w:lang w:val="fr-FR"/>
    </w:rPr>
  </w:style>
  <w:style w:type="paragraph" w:styleId="BodyTextIndent3">
    <w:name w:val="Body Text Indent 3"/>
    <w:basedOn w:val="Normal"/>
    <w:link w:val="BodyTextIndent3Char"/>
    <w:rsid w:val="0075771E"/>
    <w:pPr>
      <w:bidi w:val="0"/>
      <w:ind w:left="284" w:hanging="284"/>
      <w:jc w:val="lowKashida"/>
    </w:pPr>
    <w:rPr>
      <w:rFonts w:ascii="Arial" w:hAnsi="Arial" w:cs="Arial"/>
      <w:sz w:val="22"/>
      <w:szCs w:val="26"/>
    </w:rPr>
  </w:style>
  <w:style w:type="character" w:customStyle="1" w:styleId="BodyTextIndent3Char">
    <w:name w:val="Body Text Indent 3 Char"/>
    <w:basedOn w:val="DefaultParagraphFont"/>
    <w:link w:val="BodyTextIndent3"/>
    <w:rsid w:val="0075771E"/>
    <w:rPr>
      <w:rFonts w:ascii="Arial" w:eastAsia="Times New Roman" w:hAnsi="Arial" w:cs="Arial"/>
      <w:szCs w:val="26"/>
    </w:rPr>
  </w:style>
  <w:style w:type="paragraph" w:styleId="BodyText2">
    <w:name w:val="Body Text 2"/>
    <w:basedOn w:val="Normal"/>
    <w:link w:val="BodyText2Char"/>
    <w:unhideWhenUsed/>
    <w:rsid w:val="00235910"/>
    <w:pPr>
      <w:spacing w:after="120" w:line="480" w:lineRule="auto"/>
    </w:pPr>
  </w:style>
  <w:style w:type="character" w:customStyle="1" w:styleId="BodyText2Char">
    <w:name w:val="Body Text 2 Char"/>
    <w:basedOn w:val="DefaultParagraphFont"/>
    <w:link w:val="BodyText2"/>
    <w:rsid w:val="00235910"/>
    <w:rPr>
      <w:rFonts w:ascii="Times New Roman" w:eastAsia="Times New Roman" w:hAnsi="Times New Roman" w:cs="Traditional Arabic"/>
      <w:sz w:val="20"/>
      <w:szCs w:val="24"/>
    </w:rPr>
  </w:style>
  <w:style w:type="character" w:customStyle="1" w:styleId="Heading4Char">
    <w:name w:val="Heading 4 Char"/>
    <w:basedOn w:val="DefaultParagraphFont"/>
    <w:link w:val="Heading4"/>
    <w:rsid w:val="00235910"/>
    <w:rPr>
      <w:rFonts w:ascii="Arial" w:eastAsia="Times New Roman" w:hAnsi="Arial" w:cs="Traditional Arabic"/>
      <w:b/>
      <w:bCs/>
      <w:sz w:val="24"/>
      <w:szCs w:val="28"/>
      <w:lang w:val="fr-FR"/>
    </w:rPr>
  </w:style>
  <w:style w:type="character" w:customStyle="1" w:styleId="Heading6Char">
    <w:name w:val="Heading 6 Char"/>
    <w:basedOn w:val="DefaultParagraphFont"/>
    <w:link w:val="Heading6"/>
    <w:rsid w:val="00235910"/>
    <w:rPr>
      <w:rFonts w:ascii="Arial Rounded MT Bold" w:eastAsia="Times New Roman" w:hAnsi="Arial Rounded MT Bold" w:cs="Arial Rounded MT Bold"/>
      <w:b/>
      <w:bCs/>
      <w:sz w:val="18"/>
      <w:szCs w:val="21"/>
      <w:lang w:val="fr-FR" w:eastAsia="fr-FR"/>
    </w:rPr>
  </w:style>
  <w:style w:type="character" w:customStyle="1" w:styleId="Heading7Char">
    <w:name w:val="Heading 7 Char"/>
    <w:basedOn w:val="DefaultParagraphFont"/>
    <w:link w:val="Heading7"/>
    <w:rsid w:val="00235910"/>
    <w:rPr>
      <w:rFonts w:ascii="Arial Rounded MT Bold" w:eastAsia="Times New Roman" w:hAnsi="Arial Rounded MT Bold" w:cs="Traditional Arabic"/>
      <w:b/>
      <w:bCs/>
      <w:caps/>
      <w:kern w:val="28"/>
      <w:sz w:val="28"/>
      <w:szCs w:val="38"/>
      <w:u w:val="single"/>
      <w:lang w:val="fr-FR" w:eastAsia="fr-FR"/>
    </w:rPr>
  </w:style>
  <w:style w:type="character" w:customStyle="1" w:styleId="Heading9Char">
    <w:name w:val="Heading 9 Char"/>
    <w:basedOn w:val="DefaultParagraphFont"/>
    <w:link w:val="Heading9"/>
    <w:rsid w:val="00235910"/>
    <w:rPr>
      <w:rFonts w:ascii="Arial Rounded MT Bold" w:eastAsia="Times New Roman" w:hAnsi="Arial Rounded MT Bold" w:cs="Traditional Arabic"/>
      <w:b/>
      <w:bCs/>
      <w:sz w:val="32"/>
      <w:szCs w:val="48"/>
      <w:lang w:val="fr-FR" w:eastAsia="fr-FR"/>
    </w:rPr>
  </w:style>
  <w:style w:type="paragraph" w:styleId="Footer">
    <w:name w:val="footer"/>
    <w:basedOn w:val="Normal"/>
    <w:link w:val="FooterChar"/>
    <w:rsid w:val="00235910"/>
    <w:pPr>
      <w:tabs>
        <w:tab w:val="center" w:pos="4320"/>
        <w:tab w:val="right" w:pos="8640"/>
      </w:tabs>
      <w:bidi w:val="0"/>
    </w:pPr>
  </w:style>
  <w:style w:type="character" w:customStyle="1" w:styleId="FooterChar">
    <w:name w:val="Footer Char"/>
    <w:basedOn w:val="DefaultParagraphFont"/>
    <w:link w:val="Footer"/>
    <w:uiPriority w:val="99"/>
    <w:rsid w:val="00235910"/>
    <w:rPr>
      <w:rFonts w:ascii="Times New Roman" w:eastAsia="Times New Roman" w:hAnsi="Times New Roman" w:cs="Traditional Arabic"/>
      <w:sz w:val="20"/>
      <w:szCs w:val="24"/>
    </w:rPr>
  </w:style>
  <w:style w:type="character" w:styleId="PageNumber">
    <w:name w:val="page number"/>
    <w:basedOn w:val="DefaultParagraphFont"/>
    <w:rsid w:val="00235910"/>
    <w:rPr>
      <w:rFonts w:cs="England Hand DB"/>
    </w:rPr>
  </w:style>
  <w:style w:type="paragraph" w:styleId="BlockText">
    <w:name w:val="Block Text"/>
    <w:basedOn w:val="Normal"/>
    <w:rsid w:val="00235910"/>
    <w:pPr>
      <w:bidi w:val="0"/>
      <w:ind w:left="284" w:right="284" w:hanging="284"/>
      <w:jc w:val="lowKashida"/>
    </w:pPr>
    <w:rPr>
      <w:rFonts w:ascii="Arial" w:hAnsi="Arial"/>
      <w:sz w:val="22"/>
      <w:szCs w:val="26"/>
      <w:lang w:val="fr-FR" w:eastAsia="fr-FR"/>
    </w:rPr>
  </w:style>
  <w:style w:type="paragraph" w:customStyle="1" w:styleId="N">
    <w:name w:val="N"/>
    <w:basedOn w:val="Normal"/>
    <w:rsid w:val="00235910"/>
    <w:pPr>
      <w:bidi w:val="0"/>
      <w:spacing w:after="360"/>
      <w:jc w:val="right"/>
    </w:pPr>
    <w:rPr>
      <w:rFonts w:ascii="Arial" w:hAnsi="Arial"/>
      <w:b/>
      <w:bCs/>
      <w:sz w:val="22"/>
      <w:szCs w:val="26"/>
    </w:rPr>
  </w:style>
  <w:style w:type="character" w:styleId="CommentReference">
    <w:name w:val="annotation reference"/>
    <w:basedOn w:val="DefaultParagraphFont"/>
    <w:semiHidden/>
    <w:rsid w:val="00235910"/>
    <w:rPr>
      <w:sz w:val="16"/>
      <w:szCs w:val="19"/>
    </w:rPr>
  </w:style>
  <w:style w:type="paragraph" w:styleId="CommentText">
    <w:name w:val="annotation text"/>
    <w:basedOn w:val="Normal"/>
    <w:link w:val="CommentTextChar"/>
    <w:semiHidden/>
    <w:rsid w:val="00235910"/>
    <w:pPr>
      <w:bidi w:val="0"/>
    </w:pPr>
    <w:rPr>
      <w:rFonts w:ascii="England Hand DB" w:hAnsi="England Hand DB"/>
      <w:lang w:val="fr-FR"/>
    </w:rPr>
  </w:style>
  <w:style w:type="character" w:customStyle="1" w:styleId="CommentTextChar">
    <w:name w:val="Comment Text Char"/>
    <w:basedOn w:val="DefaultParagraphFont"/>
    <w:link w:val="CommentText"/>
    <w:semiHidden/>
    <w:rsid w:val="00235910"/>
    <w:rPr>
      <w:rFonts w:ascii="England Hand DB" w:eastAsia="Times New Roman" w:hAnsi="England Hand DB" w:cs="Traditional Arabic"/>
      <w:sz w:val="20"/>
      <w:szCs w:val="24"/>
      <w:lang w:val="fr-FR"/>
    </w:rPr>
  </w:style>
  <w:style w:type="paragraph" w:styleId="TOC1">
    <w:name w:val="toc 1"/>
    <w:basedOn w:val="Normal"/>
    <w:next w:val="Normal"/>
    <w:autoRedefine/>
    <w:semiHidden/>
    <w:rsid w:val="00235910"/>
    <w:pPr>
      <w:tabs>
        <w:tab w:val="right" w:leader="dot" w:pos="8505"/>
      </w:tabs>
      <w:bidi w:val="0"/>
    </w:pPr>
  </w:style>
  <w:style w:type="paragraph" w:styleId="TOC2">
    <w:name w:val="toc 2"/>
    <w:basedOn w:val="Normal"/>
    <w:next w:val="Normal"/>
    <w:autoRedefine/>
    <w:semiHidden/>
    <w:rsid w:val="00235910"/>
    <w:pPr>
      <w:tabs>
        <w:tab w:val="right" w:leader="dot" w:pos="8505"/>
      </w:tabs>
      <w:bidi w:val="0"/>
      <w:ind w:left="200"/>
    </w:pPr>
  </w:style>
  <w:style w:type="paragraph" w:styleId="TOC3">
    <w:name w:val="toc 3"/>
    <w:basedOn w:val="Normal"/>
    <w:next w:val="Normal"/>
    <w:autoRedefine/>
    <w:semiHidden/>
    <w:rsid w:val="00235910"/>
    <w:pPr>
      <w:tabs>
        <w:tab w:val="right" w:leader="dot" w:pos="8505"/>
      </w:tabs>
      <w:bidi w:val="0"/>
      <w:ind w:left="400"/>
    </w:pPr>
  </w:style>
  <w:style w:type="paragraph" w:styleId="TOC4">
    <w:name w:val="toc 4"/>
    <w:basedOn w:val="Normal"/>
    <w:next w:val="Normal"/>
    <w:autoRedefine/>
    <w:semiHidden/>
    <w:rsid w:val="00235910"/>
    <w:pPr>
      <w:tabs>
        <w:tab w:val="right" w:leader="dot" w:pos="8505"/>
      </w:tabs>
      <w:bidi w:val="0"/>
      <w:ind w:left="600"/>
    </w:pPr>
  </w:style>
  <w:style w:type="paragraph" w:styleId="TOC5">
    <w:name w:val="toc 5"/>
    <w:basedOn w:val="Normal"/>
    <w:next w:val="Normal"/>
    <w:autoRedefine/>
    <w:semiHidden/>
    <w:rsid w:val="00235910"/>
    <w:pPr>
      <w:tabs>
        <w:tab w:val="right" w:leader="dot" w:pos="8505"/>
      </w:tabs>
      <w:bidi w:val="0"/>
      <w:ind w:left="800"/>
    </w:pPr>
  </w:style>
  <w:style w:type="paragraph" w:styleId="TOC6">
    <w:name w:val="toc 6"/>
    <w:basedOn w:val="Normal"/>
    <w:next w:val="Normal"/>
    <w:autoRedefine/>
    <w:semiHidden/>
    <w:rsid w:val="00235910"/>
    <w:pPr>
      <w:tabs>
        <w:tab w:val="right" w:leader="dot" w:pos="8505"/>
      </w:tabs>
      <w:bidi w:val="0"/>
      <w:ind w:left="1000"/>
    </w:pPr>
  </w:style>
  <w:style w:type="paragraph" w:styleId="TOC7">
    <w:name w:val="toc 7"/>
    <w:basedOn w:val="Normal"/>
    <w:next w:val="Normal"/>
    <w:autoRedefine/>
    <w:semiHidden/>
    <w:rsid w:val="00235910"/>
    <w:pPr>
      <w:tabs>
        <w:tab w:val="right" w:leader="dot" w:pos="8505"/>
      </w:tabs>
      <w:bidi w:val="0"/>
      <w:ind w:left="1200"/>
    </w:pPr>
  </w:style>
  <w:style w:type="paragraph" w:styleId="TOC8">
    <w:name w:val="toc 8"/>
    <w:basedOn w:val="Normal"/>
    <w:next w:val="Normal"/>
    <w:autoRedefine/>
    <w:semiHidden/>
    <w:rsid w:val="00235910"/>
    <w:pPr>
      <w:tabs>
        <w:tab w:val="right" w:leader="dot" w:pos="8505"/>
      </w:tabs>
      <w:bidi w:val="0"/>
      <w:ind w:left="1400"/>
    </w:pPr>
  </w:style>
  <w:style w:type="paragraph" w:styleId="TOC9">
    <w:name w:val="toc 9"/>
    <w:basedOn w:val="Normal"/>
    <w:next w:val="Normal"/>
    <w:autoRedefine/>
    <w:semiHidden/>
    <w:rsid w:val="00235910"/>
    <w:pPr>
      <w:tabs>
        <w:tab w:val="right" w:leader="dot" w:pos="8505"/>
      </w:tabs>
      <w:bidi w:val="0"/>
      <w:ind w:left="1600"/>
    </w:pPr>
  </w:style>
  <w:style w:type="paragraph" w:customStyle="1" w:styleId="aida">
    <w:name w:val="aida"/>
    <w:basedOn w:val="Normal"/>
    <w:rsid w:val="00235910"/>
    <w:pPr>
      <w:tabs>
        <w:tab w:val="left" w:pos="360"/>
      </w:tabs>
      <w:bidi w:val="0"/>
      <w:ind w:left="360" w:hanging="360"/>
      <w:jc w:val="lowKashida"/>
    </w:pPr>
    <w:rPr>
      <w:sz w:val="28"/>
      <w:szCs w:val="33"/>
    </w:rPr>
  </w:style>
  <w:style w:type="paragraph" w:customStyle="1" w:styleId="n0">
    <w:name w:val="n"/>
    <w:basedOn w:val="Normal"/>
    <w:rsid w:val="00235910"/>
    <w:pPr>
      <w:bidi w:val="0"/>
      <w:spacing w:after="480"/>
      <w:ind w:left="624" w:hanging="624"/>
    </w:pPr>
    <w:rPr>
      <w:rFonts w:ascii="Arial" w:hAnsi="Arial"/>
      <w:b/>
      <w:bCs/>
      <w:sz w:val="22"/>
      <w:szCs w:val="26"/>
      <w:lang w:val="fr-FR"/>
    </w:rPr>
  </w:style>
  <w:style w:type="paragraph" w:styleId="Subtitle">
    <w:name w:val="Subtitle"/>
    <w:basedOn w:val="Normal"/>
    <w:link w:val="SubtitleChar"/>
    <w:qFormat/>
    <w:rsid w:val="00235910"/>
    <w:pPr>
      <w:bidi w:val="0"/>
      <w:jc w:val="center"/>
    </w:pPr>
    <w:rPr>
      <w:sz w:val="32"/>
      <w:szCs w:val="38"/>
      <w:lang w:val="fr-FR"/>
    </w:rPr>
  </w:style>
  <w:style w:type="character" w:customStyle="1" w:styleId="SubtitleChar">
    <w:name w:val="Subtitle Char"/>
    <w:basedOn w:val="DefaultParagraphFont"/>
    <w:link w:val="Subtitle"/>
    <w:rsid w:val="00235910"/>
    <w:rPr>
      <w:rFonts w:ascii="Times New Roman" w:eastAsia="Times New Roman" w:hAnsi="Times New Roman" w:cs="Traditional Arabic"/>
      <w:sz w:val="32"/>
      <w:szCs w:val="38"/>
      <w:lang w:val="fr-FR"/>
    </w:rPr>
  </w:style>
  <w:style w:type="paragraph" w:styleId="ListParagraph">
    <w:name w:val="List Paragraph"/>
    <w:basedOn w:val="Normal"/>
    <w:uiPriority w:val="34"/>
    <w:qFormat/>
    <w:rsid w:val="00934D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9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FAFFC-5EDD-493C-A4B1-03115C7D2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TechnoNew</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dc:creator>
  <cp:lastModifiedBy>ed</cp:lastModifiedBy>
  <cp:revision>33</cp:revision>
  <cp:lastPrinted>2014-02-21T17:48:00Z</cp:lastPrinted>
  <dcterms:created xsi:type="dcterms:W3CDTF">2014-03-20T19:20:00Z</dcterms:created>
  <dcterms:modified xsi:type="dcterms:W3CDTF">2019-07-22T07:23:00Z</dcterms:modified>
</cp:coreProperties>
</file>